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98A92" w14:textId="77777777" w:rsidR="00D1032F" w:rsidRDefault="00D1032F" w:rsidP="00D1032F">
      <w:pPr>
        <w:spacing w:after="0"/>
        <w:rPr>
          <w:rFonts w:ascii="Arial" w:hAnsi="Arial" w:cs="Arial"/>
          <w:b/>
          <w:bCs/>
          <w:sz w:val="32"/>
          <w:szCs w:val="32"/>
        </w:rPr>
      </w:pPr>
      <w:r w:rsidRPr="00D1032F">
        <w:rPr>
          <w:rFonts w:ascii="Arial" w:hAnsi="Arial" w:cs="Arial"/>
          <w:b/>
          <w:bCs/>
          <w:noProof/>
          <w:sz w:val="32"/>
          <w:szCs w:val="32"/>
        </w:rPr>
        <w:drawing>
          <wp:anchor distT="0" distB="0" distL="114300" distR="114300" simplePos="0" relativeHeight="251658240" behindDoc="0" locked="0" layoutInCell="1" allowOverlap="1" wp14:anchorId="1F61CDA0" wp14:editId="1F7967FB">
            <wp:simplePos x="0" y="0"/>
            <wp:positionH relativeFrom="column">
              <wp:posOffset>3878801</wp:posOffset>
            </wp:positionH>
            <wp:positionV relativeFrom="paragraph">
              <wp:posOffset>193</wp:posOffset>
            </wp:positionV>
            <wp:extent cx="2115185" cy="414655"/>
            <wp:effectExtent l="0" t="0" r="0" b="444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15185" cy="414655"/>
                    </a:xfrm>
                    <a:prstGeom prst="rect">
                      <a:avLst/>
                    </a:prstGeom>
                    <a:noFill/>
                  </pic:spPr>
                </pic:pic>
              </a:graphicData>
            </a:graphic>
            <wp14:sizeRelH relativeFrom="margin">
              <wp14:pctWidth>0</wp14:pctWidth>
            </wp14:sizeRelH>
            <wp14:sizeRelV relativeFrom="margin">
              <wp14:pctHeight>0</wp14:pctHeight>
            </wp14:sizeRelV>
          </wp:anchor>
        </w:drawing>
      </w:r>
      <w:r w:rsidR="003B6819" w:rsidRPr="00D1032F">
        <w:rPr>
          <w:rFonts w:ascii="Arial" w:hAnsi="Arial" w:cs="Arial"/>
          <w:b/>
          <w:bCs/>
          <w:sz w:val="32"/>
          <w:szCs w:val="32"/>
        </w:rPr>
        <w:t xml:space="preserve">Allgemeine </w:t>
      </w:r>
    </w:p>
    <w:p w14:paraId="7E76ECCD" w14:textId="77777777" w:rsidR="00D1032F" w:rsidRDefault="003B6819" w:rsidP="00D1032F">
      <w:pPr>
        <w:spacing w:after="0"/>
        <w:rPr>
          <w:rFonts w:ascii="Arial" w:hAnsi="Arial" w:cs="Arial"/>
          <w:b/>
          <w:bCs/>
          <w:sz w:val="32"/>
          <w:szCs w:val="32"/>
        </w:rPr>
      </w:pPr>
      <w:r w:rsidRPr="00D1032F">
        <w:rPr>
          <w:rFonts w:ascii="Arial" w:hAnsi="Arial" w:cs="Arial"/>
          <w:b/>
          <w:bCs/>
          <w:sz w:val="32"/>
          <w:szCs w:val="32"/>
        </w:rPr>
        <w:t xml:space="preserve">Liefer- und Verkaufsbedingungen </w:t>
      </w:r>
    </w:p>
    <w:p w14:paraId="6CCEFAE5" w14:textId="4177F5CF" w:rsidR="003B6819" w:rsidRPr="00D1032F" w:rsidRDefault="003B6819" w:rsidP="00D1032F">
      <w:pPr>
        <w:spacing w:after="0"/>
        <w:rPr>
          <w:rFonts w:ascii="Arial" w:hAnsi="Arial" w:cs="Arial"/>
          <w:b/>
          <w:bCs/>
          <w:sz w:val="32"/>
          <w:szCs w:val="32"/>
        </w:rPr>
      </w:pPr>
      <w:r w:rsidRPr="00D1032F">
        <w:rPr>
          <w:rFonts w:ascii="Arial" w:hAnsi="Arial" w:cs="Arial"/>
          <w:b/>
          <w:bCs/>
          <w:sz w:val="32"/>
          <w:szCs w:val="32"/>
        </w:rPr>
        <w:t xml:space="preserve">der </w:t>
      </w:r>
      <w:r w:rsidR="00462A70">
        <w:rPr>
          <w:rFonts w:ascii="Arial" w:hAnsi="Arial" w:cs="Arial"/>
          <w:b/>
          <w:bCs/>
          <w:sz w:val="32"/>
          <w:szCs w:val="32"/>
        </w:rPr>
        <w:t>HOFTEX</w:t>
      </w:r>
      <w:r w:rsidR="00462A70" w:rsidRPr="00D1032F">
        <w:rPr>
          <w:rFonts w:ascii="Arial" w:hAnsi="Arial" w:cs="Arial"/>
          <w:b/>
          <w:bCs/>
          <w:sz w:val="32"/>
          <w:szCs w:val="32"/>
        </w:rPr>
        <w:t xml:space="preserve"> </w:t>
      </w:r>
      <w:r w:rsidRPr="00D1032F">
        <w:rPr>
          <w:rFonts w:ascii="Arial" w:hAnsi="Arial" w:cs="Arial"/>
          <w:b/>
          <w:bCs/>
          <w:sz w:val="32"/>
          <w:szCs w:val="32"/>
        </w:rPr>
        <w:t>Group AG</w:t>
      </w:r>
    </w:p>
    <w:p w14:paraId="049740B7" w14:textId="77777777" w:rsidR="000B46ED" w:rsidRPr="000B46ED" w:rsidRDefault="000B46ED" w:rsidP="000B46ED">
      <w:pPr>
        <w:rPr>
          <w:rFonts w:ascii="Arial" w:hAnsi="Arial" w:cs="Arial"/>
        </w:rPr>
      </w:pPr>
    </w:p>
    <w:p w14:paraId="42E505FF" w14:textId="3D132124" w:rsidR="003B6819" w:rsidRPr="000B46ED" w:rsidRDefault="00462A70" w:rsidP="000B46ED">
      <w:pPr>
        <w:rPr>
          <w:rFonts w:ascii="Arial" w:hAnsi="Arial" w:cs="Arial"/>
        </w:rPr>
      </w:pPr>
      <w:r w:rsidRPr="00DF6C93">
        <w:rPr>
          <w:rFonts w:ascii="Arial" w:hAnsi="Arial" w:cs="Arial"/>
        </w:rPr>
        <w:t xml:space="preserve">Stand: </w:t>
      </w:r>
      <w:r w:rsidR="00B538CD" w:rsidRPr="00DF6C93">
        <w:rPr>
          <w:rFonts w:ascii="Arial" w:hAnsi="Arial" w:cs="Arial"/>
        </w:rPr>
        <w:t>September</w:t>
      </w:r>
      <w:r w:rsidR="002F2C43" w:rsidRPr="00DF6C93">
        <w:rPr>
          <w:rFonts w:ascii="Arial" w:hAnsi="Arial" w:cs="Arial"/>
        </w:rPr>
        <w:t xml:space="preserve"> 2025</w:t>
      </w:r>
    </w:p>
    <w:p w14:paraId="7CA1D84E" w14:textId="67F411AF" w:rsidR="003B6819" w:rsidRPr="00C87CAB" w:rsidRDefault="003B6819" w:rsidP="002B1C1B">
      <w:pPr>
        <w:rPr>
          <w:rFonts w:ascii="Arial" w:hAnsi="Arial" w:cs="Arial"/>
        </w:rPr>
      </w:pPr>
    </w:p>
    <w:p w14:paraId="34E0116B" w14:textId="7701AFB0" w:rsidR="003353E2" w:rsidRPr="00C87CAB" w:rsidRDefault="003B6819" w:rsidP="003B6819">
      <w:pPr>
        <w:rPr>
          <w:rFonts w:ascii="Arial" w:hAnsi="Arial" w:cs="Arial"/>
          <w:b/>
          <w:bCs/>
        </w:rPr>
      </w:pPr>
      <w:r w:rsidRPr="00C87CAB">
        <w:rPr>
          <w:rFonts w:ascii="Arial" w:hAnsi="Arial" w:cs="Arial"/>
          <w:b/>
          <w:bCs/>
        </w:rPr>
        <w:t xml:space="preserve">1. </w:t>
      </w:r>
      <w:r w:rsidR="00FB477A" w:rsidRPr="00C87CAB">
        <w:rPr>
          <w:rFonts w:ascii="Arial" w:hAnsi="Arial" w:cs="Arial"/>
          <w:b/>
          <w:bCs/>
        </w:rPr>
        <w:t xml:space="preserve">Geltungsbereich </w:t>
      </w:r>
    </w:p>
    <w:p w14:paraId="1DBAC972" w14:textId="0AB0B6D9" w:rsidR="003B6819" w:rsidRPr="00C87CAB" w:rsidRDefault="0010203F" w:rsidP="003B6819">
      <w:pPr>
        <w:jc w:val="both"/>
        <w:rPr>
          <w:rFonts w:ascii="Arial" w:hAnsi="Arial" w:cs="Arial"/>
        </w:rPr>
      </w:pPr>
      <w:r w:rsidRPr="00C87CAB">
        <w:rPr>
          <w:rFonts w:ascii="Arial" w:hAnsi="Arial" w:cs="Arial"/>
        </w:rPr>
        <w:t xml:space="preserve">1.1. </w:t>
      </w:r>
      <w:r w:rsidR="003B6819" w:rsidRPr="00C87CAB">
        <w:rPr>
          <w:rFonts w:ascii="Arial" w:hAnsi="Arial" w:cs="Arial"/>
        </w:rPr>
        <w:t>Diese Allgemeinen Liefer- und Verkaufsbedingungen</w:t>
      </w:r>
      <w:r w:rsidRPr="00C87CAB">
        <w:rPr>
          <w:rFonts w:ascii="Arial" w:hAnsi="Arial" w:cs="Arial"/>
        </w:rPr>
        <w:t xml:space="preserve"> („AVB“)</w:t>
      </w:r>
      <w:r w:rsidR="003B6819" w:rsidRPr="00C87CAB">
        <w:rPr>
          <w:rFonts w:ascii="Arial" w:hAnsi="Arial" w:cs="Arial"/>
        </w:rPr>
        <w:t xml:space="preserve"> finden </w:t>
      </w:r>
      <w:r w:rsidR="000A0791" w:rsidRPr="00C87CAB">
        <w:rPr>
          <w:rFonts w:ascii="Arial" w:hAnsi="Arial" w:cs="Arial"/>
        </w:rPr>
        <w:t xml:space="preserve">Anwendung </w:t>
      </w:r>
      <w:r w:rsidR="003B6819" w:rsidRPr="00C87CAB">
        <w:rPr>
          <w:rFonts w:ascii="Arial" w:hAnsi="Arial" w:cs="Arial"/>
        </w:rPr>
        <w:t xml:space="preserve">für alle Rechtsbeziehungen zwischen dem </w:t>
      </w:r>
      <w:r w:rsidR="000A0791">
        <w:rPr>
          <w:rFonts w:ascii="Arial" w:hAnsi="Arial" w:cs="Arial"/>
        </w:rPr>
        <w:t>Besteller</w:t>
      </w:r>
      <w:r w:rsidR="000A0791" w:rsidRPr="00C87CAB">
        <w:rPr>
          <w:rFonts w:ascii="Arial" w:hAnsi="Arial" w:cs="Arial"/>
        </w:rPr>
        <w:t xml:space="preserve"> </w:t>
      </w:r>
      <w:r w:rsidR="003B6819" w:rsidRPr="00C87CAB">
        <w:rPr>
          <w:rFonts w:ascii="Arial" w:hAnsi="Arial" w:cs="Arial"/>
        </w:rPr>
        <w:t xml:space="preserve">und der </w:t>
      </w:r>
      <w:r w:rsidR="00DA08F7">
        <w:rPr>
          <w:rFonts w:ascii="Arial" w:hAnsi="Arial" w:cs="Arial"/>
        </w:rPr>
        <w:t>HOFTEX</w:t>
      </w:r>
      <w:r w:rsidR="00DA08F7" w:rsidRPr="00C87CAB">
        <w:rPr>
          <w:rFonts w:ascii="Arial" w:hAnsi="Arial" w:cs="Arial"/>
        </w:rPr>
        <w:t xml:space="preserve"> </w:t>
      </w:r>
      <w:r w:rsidR="003B6819" w:rsidRPr="00C87CAB">
        <w:rPr>
          <w:rFonts w:ascii="Arial" w:hAnsi="Arial" w:cs="Arial"/>
        </w:rPr>
        <w:t>Group AG sowie der mit ihr gemäß §§ 15 ff. AktG verbundenen Unternehmen</w:t>
      </w:r>
      <w:r w:rsidR="00396922" w:rsidRPr="00C87CAB">
        <w:rPr>
          <w:rFonts w:ascii="Arial" w:hAnsi="Arial" w:cs="Arial"/>
        </w:rPr>
        <w:t xml:space="preserve"> („HTG“)</w:t>
      </w:r>
      <w:r w:rsidR="00140642">
        <w:rPr>
          <w:rFonts w:ascii="Arial" w:hAnsi="Arial" w:cs="Arial"/>
        </w:rPr>
        <w:t xml:space="preserve">, </w:t>
      </w:r>
      <w:r w:rsidR="00BB49A9">
        <w:rPr>
          <w:rFonts w:ascii="Arial" w:hAnsi="Arial" w:cs="Arial"/>
        </w:rPr>
        <w:t xml:space="preserve">wobei </w:t>
      </w:r>
      <w:r w:rsidR="00C52B56">
        <w:rPr>
          <w:rFonts w:ascii="Arial" w:hAnsi="Arial" w:cs="Arial"/>
        </w:rPr>
        <w:t>das</w:t>
      </w:r>
      <w:r w:rsidR="00D41309">
        <w:rPr>
          <w:rFonts w:ascii="Arial" w:hAnsi="Arial" w:cs="Arial"/>
        </w:rPr>
        <w:t xml:space="preserve"> jeweilige </w:t>
      </w:r>
      <w:r w:rsidR="00C52B56">
        <w:rPr>
          <w:rFonts w:ascii="Arial" w:hAnsi="Arial" w:cs="Arial"/>
        </w:rPr>
        <w:t>Unternehmen</w:t>
      </w:r>
      <w:r w:rsidR="00140642">
        <w:rPr>
          <w:rFonts w:ascii="Arial" w:hAnsi="Arial" w:cs="Arial"/>
        </w:rPr>
        <w:t xml:space="preserve"> jeweils </w:t>
      </w:r>
      <w:r w:rsidR="00D41309">
        <w:rPr>
          <w:rFonts w:ascii="Arial" w:hAnsi="Arial" w:cs="Arial"/>
        </w:rPr>
        <w:t xml:space="preserve">unabhängig </w:t>
      </w:r>
      <w:r w:rsidR="00140642">
        <w:rPr>
          <w:rFonts w:ascii="Arial" w:hAnsi="Arial" w:cs="Arial"/>
        </w:rPr>
        <w:t>als Vertragspartner auftritt</w:t>
      </w:r>
      <w:r w:rsidR="003B6819" w:rsidRPr="00C87CAB">
        <w:rPr>
          <w:rFonts w:ascii="Arial" w:hAnsi="Arial" w:cs="Arial"/>
        </w:rPr>
        <w:t>.</w:t>
      </w:r>
    </w:p>
    <w:p w14:paraId="0E45735A" w14:textId="7EB89130" w:rsidR="003B6819" w:rsidRPr="00C87CAB" w:rsidRDefault="0010203F" w:rsidP="003B6819">
      <w:pPr>
        <w:jc w:val="both"/>
        <w:rPr>
          <w:rFonts w:ascii="Arial" w:hAnsi="Arial" w:cs="Arial"/>
        </w:rPr>
      </w:pPr>
      <w:r w:rsidRPr="00C87CAB">
        <w:rPr>
          <w:rFonts w:ascii="Arial" w:hAnsi="Arial" w:cs="Arial"/>
        </w:rPr>
        <w:t xml:space="preserve">1.2. </w:t>
      </w:r>
      <w:r w:rsidR="003B6819" w:rsidRPr="00C87CAB">
        <w:rPr>
          <w:rFonts w:ascii="Arial" w:hAnsi="Arial" w:cs="Arial"/>
        </w:rPr>
        <w:t xml:space="preserve">Der Geltungsbereich umfasst sämtliche Lieferungen </w:t>
      </w:r>
      <w:r w:rsidR="00FD479F">
        <w:rPr>
          <w:rFonts w:ascii="Arial" w:hAnsi="Arial" w:cs="Arial"/>
        </w:rPr>
        <w:t xml:space="preserve">und Leistungen </w:t>
      </w:r>
      <w:r w:rsidR="003B6819" w:rsidRPr="00C87CAB">
        <w:rPr>
          <w:rFonts w:ascii="Arial" w:hAnsi="Arial" w:cs="Arial"/>
        </w:rPr>
        <w:t xml:space="preserve">durch uns, betreffend unter anderem die Lieferung von Waren oder Erbringung von Dienstleistungen aufgrund von Kauf-, Werk- oder Dienstverträgen. (zusammenfassend „Leistung“ beziehungsweise „Ware“). </w:t>
      </w:r>
    </w:p>
    <w:p w14:paraId="4F1343DC" w14:textId="386355B6" w:rsidR="000B2952" w:rsidRPr="00C87CAB" w:rsidRDefault="0010203F" w:rsidP="000B2952">
      <w:pPr>
        <w:jc w:val="both"/>
        <w:rPr>
          <w:rFonts w:ascii="Arial" w:hAnsi="Arial" w:cs="Arial"/>
        </w:rPr>
      </w:pPr>
      <w:r w:rsidRPr="00C87CAB">
        <w:rPr>
          <w:rFonts w:ascii="Arial" w:hAnsi="Arial" w:cs="Arial"/>
        </w:rPr>
        <w:t>1.3.</w:t>
      </w:r>
      <w:r w:rsidR="003B6819" w:rsidRPr="00C87CAB">
        <w:rPr>
          <w:rFonts w:ascii="Arial" w:hAnsi="Arial" w:cs="Arial"/>
        </w:rPr>
        <w:t xml:space="preserve">Die hier vorliegenden </w:t>
      </w:r>
      <w:r w:rsidRPr="00C87CAB">
        <w:rPr>
          <w:rFonts w:ascii="Arial" w:hAnsi="Arial" w:cs="Arial"/>
        </w:rPr>
        <w:t>AVB</w:t>
      </w:r>
      <w:r w:rsidR="003B6819" w:rsidRPr="00C87CAB">
        <w:rPr>
          <w:rFonts w:ascii="Arial" w:hAnsi="Arial" w:cs="Arial"/>
        </w:rPr>
        <w:t xml:space="preserve"> gelten in ihrer jeweiligen Fassung auch für künftige Lieferungen, ohne dass wir in jedem Einzelfall gesondert auf diese hinweisen müssen. Die jeweils aktuell gültige Fassung der Bedingungen finden</w:t>
      </w:r>
      <w:r w:rsidR="000B2952" w:rsidRPr="00C87CAB">
        <w:rPr>
          <w:rFonts w:ascii="Arial" w:hAnsi="Arial" w:cs="Arial"/>
        </w:rPr>
        <w:t xml:space="preserve"> sich</w:t>
      </w:r>
      <w:r w:rsidR="003B6819" w:rsidRPr="00C87CAB">
        <w:rPr>
          <w:rFonts w:ascii="Arial" w:hAnsi="Arial" w:cs="Arial"/>
        </w:rPr>
        <w:t xml:space="preserve"> auf unserer Homepage unter </w:t>
      </w:r>
      <w:hyperlink r:id="rId12" w:history="1">
        <w:r w:rsidR="00020E30" w:rsidRPr="005453F9">
          <w:rPr>
            <w:rStyle w:val="Hyperlink"/>
            <w:rFonts w:ascii="Arial" w:hAnsi="Arial" w:cs="Arial"/>
          </w:rPr>
          <w:t>https://www.hoftexgroup.com/hoftexgroupag-de/agb/</w:t>
        </w:r>
      </w:hyperlink>
      <w:r w:rsidR="003B6819" w:rsidRPr="00120887">
        <w:rPr>
          <w:rFonts w:ascii="Arial" w:hAnsi="Arial" w:cs="Arial"/>
        </w:rPr>
        <w:t>.</w:t>
      </w:r>
      <w:r w:rsidR="00043A7C">
        <w:rPr>
          <w:rFonts w:ascii="Arial" w:hAnsi="Arial" w:cs="Arial"/>
        </w:rPr>
        <w:t xml:space="preserve"> </w:t>
      </w:r>
      <w:r w:rsidR="00470975">
        <w:rPr>
          <w:rFonts w:ascii="Arial" w:hAnsi="Arial" w:cs="Arial"/>
        </w:rPr>
        <w:t>Bei laufenden Geschäftsbeziehungen ist der Besteller verpflichtet, die AVB der HTG monatlich auf Änderungen/ Aktualisierungen zu überprüfen.</w:t>
      </w:r>
    </w:p>
    <w:p w14:paraId="25CD27E3" w14:textId="55DBE768" w:rsidR="0010203F" w:rsidRPr="00C87CAB" w:rsidRDefault="0010203F" w:rsidP="000B2952">
      <w:pPr>
        <w:jc w:val="both"/>
        <w:rPr>
          <w:rFonts w:ascii="Arial" w:hAnsi="Arial" w:cs="Arial"/>
          <w:b/>
          <w:bCs/>
        </w:rPr>
      </w:pPr>
      <w:r w:rsidRPr="00C87CAB">
        <w:rPr>
          <w:rFonts w:ascii="Arial" w:hAnsi="Arial" w:cs="Arial"/>
        </w:rPr>
        <w:t xml:space="preserve">1.4. Entgegenstehende oder von den AVB abweichende Bedingungen des Bestellers werden nur dann und insoweit Vertragsbestandteil, </w:t>
      </w:r>
      <w:r w:rsidR="00396922" w:rsidRPr="00C87CAB">
        <w:rPr>
          <w:rFonts w:ascii="Arial" w:hAnsi="Arial" w:cs="Arial"/>
        </w:rPr>
        <w:t>wenn die HTG deren Geltung</w:t>
      </w:r>
      <w:r w:rsidRPr="00C87CAB">
        <w:rPr>
          <w:rFonts w:ascii="Arial" w:hAnsi="Arial" w:cs="Arial"/>
        </w:rPr>
        <w:t xml:space="preserve"> ausdrücklich </w:t>
      </w:r>
      <w:r w:rsidR="00120887">
        <w:rPr>
          <w:rFonts w:ascii="Arial" w:hAnsi="Arial" w:cs="Arial"/>
        </w:rPr>
        <w:t>in Schriftform</w:t>
      </w:r>
      <w:r w:rsidR="00120887" w:rsidRPr="00C87CAB">
        <w:rPr>
          <w:rFonts w:ascii="Arial" w:hAnsi="Arial" w:cs="Arial"/>
        </w:rPr>
        <w:t xml:space="preserve"> </w:t>
      </w:r>
      <w:r w:rsidRPr="00C87CAB">
        <w:rPr>
          <w:rFonts w:ascii="Arial" w:hAnsi="Arial" w:cs="Arial"/>
        </w:rPr>
        <w:t xml:space="preserve">zugestimmt hat. </w:t>
      </w:r>
    </w:p>
    <w:p w14:paraId="20CA5BE7" w14:textId="4E863832" w:rsidR="004B7B01" w:rsidRPr="006877BD" w:rsidRDefault="004B7B01" w:rsidP="004B7B01">
      <w:pPr>
        <w:jc w:val="both"/>
        <w:rPr>
          <w:rFonts w:ascii="Arial" w:hAnsi="Arial" w:cs="Arial"/>
        </w:rPr>
      </w:pPr>
      <w:r>
        <w:rPr>
          <w:rFonts w:ascii="Arial" w:hAnsi="Arial" w:cs="Arial"/>
        </w:rPr>
        <w:t xml:space="preserve">1.5. </w:t>
      </w:r>
      <w:r w:rsidRPr="006877BD">
        <w:rPr>
          <w:rFonts w:ascii="Arial" w:hAnsi="Arial" w:cs="Arial"/>
        </w:rPr>
        <w:t xml:space="preserve">Rechtserhebliche Erklärungen und Anzeigen des </w:t>
      </w:r>
      <w:r w:rsidR="00811A4D">
        <w:rPr>
          <w:rFonts w:ascii="Arial" w:hAnsi="Arial" w:cs="Arial"/>
        </w:rPr>
        <w:t>Besteller</w:t>
      </w:r>
      <w:r w:rsidRPr="006877BD">
        <w:rPr>
          <w:rFonts w:ascii="Arial" w:hAnsi="Arial" w:cs="Arial"/>
        </w:rPr>
        <w:t>s in Bezug auf den Vertrag (z</w:t>
      </w:r>
      <w:r w:rsidR="008026B4">
        <w:rPr>
          <w:rFonts w:ascii="Arial" w:hAnsi="Arial" w:cs="Arial"/>
        </w:rPr>
        <w:t>.</w:t>
      </w:r>
      <w:r w:rsidR="004B6E66">
        <w:rPr>
          <w:rFonts w:ascii="Arial" w:hAnsi="Arial" w:cs="Arial"/>
        </w:rPr>
        <w:t> </w:t>
      </w:r>
      <w:r w:rsidRPr="006877BD">
        <w:rPr>
          <w:rFonts w:ascii="Arial" w:hAnsi="Arial" w:cs="Arial"/>
        </w:rPr>
        <w:t>B</w:t>
      </w:r>
      <w:r w:rsidR="008026B4">
        <w:rPr>
          <w:rFonts w:ascii="Arial" w:hAnsi="Arial" w:cs="Arial"/>
        </w:rPr>
        <w:t>.</w:t>
      </w:r>
      <w:r w:rsidRPr="006877BD">
        <w:rPr>
          <w:rFonts w:ascii="Arial" w:hAnsi="Arial" w:cs="Arial"/>
        </w:rPr>
        <w:t xml:space="preserve"> Fristsetzung, Mängelanzeige, Rücktritt oder Minderung), sind schriftlich abzugeben. Schriftlichkeit in Sinne dieser AVB schließt Schrift- und Textform (z</w:t>
      </w:r>
      <w:r w:rsidR="008026B4">
        <w:rPr>
          <w:rFonts w:ascii="Arial" w:hAnsi="Arial" w:cs="Arial"/>
        </w:rPr>
        <w:t>.</w:t>
      </w:r>
      <w:r w:rsidR="00DB38EB">
        <w:rPr>
          <w:rFonts w:ascii="Arial" w:hAnsi="Arial" w:cs="Arial"/>
        </w:rPr>
        <w:t> </w:t>
      </w:r>
      <w:r w:rsidRPr="006877BD">
        <w:rPr>
          <w:rFonts w:ascii="Arial" w:hAnsi="Arial" w:cs="Arial"/>
        </w:rPr>
        <w:t>B</w:t>
      </w:r>
      <w:r w:rsidR="008026B4">
        <w:rPr>
          <w:rFonts w:ascii="Arial" w:hAnsi="Arial" w:cs="Arial"/>
        </w:rPr>
        <w:t>.</w:t>
      </w:r>
      <w:r w:rsidRPr="006877BD">
        <w:rPr>
          <w:rFonts w:ascii="Arial" w:hAnsi="Arial" w:cs="Arial"/>
        </w:rPr>
        <w:t xml:space="preserve"> Brief, E-Mail, Telefax) ein. Gesetzliche Formvorschriften und weitere Nachweise insbesondere bei Zweifeln über die Legitimation des Erklärenden bleiben unberührt.</w:t>
      </w:r>
    </w:p>
    <w:p w14:paraId="5814F4BA" w14:textId="51EDE442" w:rsidR="000B2952" w:rsidRDefault="005E3246" w:rsidP="000B2952">
      <w:pPr>
        <w:jc w:val="both"/>
        <w:rPr>
          <w:rFonts w:ascii="Arial" w:hAnsi="Arial" w:cs="Arial"/>
        </w:rPr>
      </w:pPr>
      <w:r w:rsidRPr="00B538CD">
        <w:rPr>
          <w:rFonts w:ascii="Arial" w:hAnsi="Arial" w:cs="Arial"/>
        </w:rPr>
        <w:t>1.6. Hinweise auf die Geltung gesetzlicher Vorschriften haben nur klarstellende Bedeutung. Auch ohne eine derartige Klarstellung gelten daher die gesetzlichen Vorschriften, soweit sie in diesen AVB nicht unmittelbar abgeändert oder ausdrücklich ausgeschlossen werden.</w:t>
      </w:r>
    </w:p>
    <w:p w14:paraId="2B57E404" w14:textId="77777777" w:rsidR="005E3246" w:rsidRPr="00B538CD" w:rsidRDefault="005E3246" w:rsidP="000B2952">
      <w:pPr>
        <w:jc w:val="both"/>
        <w:rPr>
          <w:rFonts w:ascii="Arial" w:hAnsi="Arial" w:cs="Arial"/>
        </w:rPr>
      </w:pPr>
    </w:p>
    <w:p w14:paraId="1DB617A5" w14:textId="36E11D89" w:rsidR="00FB477A" w:rsidRPr="00C87CAB" w:rsidRDefault="000B2952" w:rsidP="000B2952">
      <w:pPr>
        <w:jc w:val="both"/>
        <w:rPr>
          <w:rFonts w:ascii="Arial" w:hAnsi="Arial" w:cs="Arial"/>
          <w:b/>
          <w:bCs/>
        </w:rPr>
      </w:pPr>
      <w:r w:rsidRPr="00C87CAB">
        <w:rPr>
          <w:rFonts w:ascii="Arial" w:hAnsi="Arial" w:cs="Arial"/>
          <w:b/>
          <w:bCs/>
        </w:rPr>
        <w:t xml:space="preserve">2. </w:t>
      </w:r>
      <w:r w:rsidR="00FB477A" w:rsidRPr="00C87CAB">
        <w:rPr>
          <w:rFonts w:ascii="Arial" w:hAnsi="Arial" w:cs="Arial"/>
          <w:b/>
          <w:bCs/>
        </w:rPr>
        <w:t xml:space="preserve">Angebot und Annahme </w:t>
      </w:r>
    </w:p>
    <w:p w14:paraId="72B0FF34" w14:textId="144A7AF1" w:rsidR="00396922" w:rsidRPr="00C87CAB" w:rsidRDefault="00396922" w:rsidP="000B2952">
      <w:pPr>
        <w:jc w:val="both"/>
        <w:rPr>
          <w:rFonts w:ascii="Arial" w:hAnsi="Arial" w:cs="Arial"/>
        </w:rPr>
      </w:pPr>
      <w:r w:rsidRPr="00C87CAB">
        <w:rPr>
          <w:rFonts w:ascii="Arial" w:hAnsi="Arial" w:cs="Arial"/>
        </w:rPr>
        <w:t>2.1</w:t>
      </w:r>
      <w:r w:rsidR="00496702" w:rsidRPr="00C87CAB">
        <w:rPr>
          <w:rFonts w:ascii="Arial" w:hAnsi="Arial" w:cs="Arial"/>
        </w:rPr>
        <w:t>.</w:t>
      </w:r>
      <w:r w:rsidR="002A4CDA">
        <w:rPr>
          <w:rFonts w:ascii="Arial" w:hAnsi="Arial" w:cs="Arial"/>
        </w:rPr>
        <w:t xml:space="preserve"> Alle </w:t>
      </w:r>
      <w:r w:rsidRPr="00C87CAB">
        <w:rPr>
          <w:rFonts w:ascii="Arial" w:hAnsi="Arial" w:cs="Arial"/>
        </w:rPr>
        <w:t xml:space="preserve">Angebote der HTG erfolgen freibleibend. </w:t>
      </w:r>
      <w:r w:rsidR="00750430" w:rsidRPr="008477EC">
        <w:rPr>
          <w:rFonts w:ascii="Arial" w:hAnsi="Arial" w:cs="Arial"/>
        </w:rPr>
        <w:t xml:space="preserve">Dies gilt auch, wenn wir dem </w:t>
      </w:r>
      <w:r w:rsidR="00750430">
        <w:rPr>
          <w:rFonts w:ascii="Arial" w:hAnsi="Arial" w:cs="Arial"/>
        </w:rPr>
        <w:t>Besteller</w:t>
      </w:r>
      <w:r w:rsidR="00750430" w:rsidRPr="008477EC">
        <w:rPr>
          <w:rFonts w:ascii="Arial" w:hAnsi="Arial" w:cs="Arial"/>
        </w:rPr>
        <w:t xml:space="preserve"> Kataloge, technische Dokumentationen (z</w:t>
      </w:r>
      <w:r w:rsidR="00317027">
        <w:rPr>
          <w:rFonts w:ascii="Arial" w:hAnsi="Arial" w:cs="Arial"/>
        </w:rPr>
        <w:t>.</w:t>
      </w:r>
      <w:r w:rsidR="00DB38EB">
        <w:rPr>
          <w:rFonts w:ascii="Arial" w:hAnsi="Arial" w:cs="Arial"/>
        </w:rPr>
        <w:t> </w:t>
      </w:r>
      <w:r w:rsidR="00750430" w:rsidRPr="008477EC">
        <w:rPr>
          <w:rFonts w:ascii="Arial" w:hAnsi="Arial" w:cs="Arial"/>
        </w:rPr>
        <w:t>B</w:t>
      </w:r>
      <w:r w:rsidR="00317027">
        <w:rPr>
          <w:rFonts w:ascii="Arial" w:hAnsi="Arial" w:cs="Arial"/>
        </w:rPr>
        <w:t>.</w:t>
      </w:r>
      <w:r w:rsidR="00750430" w:rsidRPr="008477EC">
        <w:rPr>
          <w:rFonts w:ascii="Arial" w:hAnsi="Arial" w:cs="Arial"/>
        </w:rPr>
        <w:t xml:space="preserve"> Zeichnungen, Pläne, Berechnungen, Kalkulationen, Verweisungen auf DIN-Normen), sonstige Produktbeschreibungen oder Unterlagen – auch in elektronischer Form – überlassen haben, an denen wir uns Eigentums- und Urheberrechte vorbehalten.</w:t>
      </w:r>
      <w:r w:rsidR="00750430">
        <w:rPr>
          <w:rFonts w:ascii="Arial" w:hAnsi="Arial" w:cs="Arial"/>
        </w:rPr>
        <w:t xml:space="preserve"> </w:t>
      </w:r>
      <w:r w:rsidRPr="00C87CAB">
        <w:rPr>
          <w:rFonts w:ascii="Arial" w:hAnsi="Arial" w:cs="Arial"/>
        </w:rPr>
        <w:t>Der Vertrag kommt nur mit dem von uns bestätigtem Inhalt und erst mit der schriftlichen Bestätigung d</w:t>
      </w:r>
      <w:r w:rsidR="00BB098D">
        <w:rPr>
          <w:rFonts w:ascii="Arial" w:hAnsi="Arial" w:cs="Arial"/>
        </w:rPr>
        <w:t>urch die</w:t>
      </w:r>
      <w:r w:rsidRPr="00C87CAB">
        <w:rPr>
          <w:rFonts w:ascii="Arial" w:hAnsi="Arial" w:cs="Arial"/>
        </w:rPr>
        <w:t xml:space="preserve"> HTG zustande.</w:t>
      </w:r>
    </w:p>
    <w:p w14:paraId="5940CA85" w14:textId="7E8F2F8F" w:rsidR="00396922" w:rsidRPr="00C87CAB" w:rsidRDefault="00396922" w:rsidP="000B2952">
      <w:pPr>
        <w:jc w:val="both"/>
        <w:rPr>
          <w:rFonts w:ascii="Arial" w:hAnsi="Arial" w:cs="Arial"/>
        </w:rPr>
      </w:pPr>
      <w:r w:rsidRPr="00C87CAB">
        <w:rPr>
          <w:rFonts w:ascii="Arial" w:hAnsi="Arial" w:cs="Arial"/>
        </w:rPr>
        <w:t>2.2</w:t>
      </w:r>
      <w:r w:rsidR="00496702" w:rsidRPr="00C87CAB">
        <w:rPr>
          <w:rFonts w:ascii="Arial" w:hAnsi="Arial" w:cs="Arial"/>
        </w:rPr>
        <w:t>.</w:t>
      </w:r>
      <w:r w:rsidRPr="00C87CAB">
        <w:rPr>
          <w:rFonts w:ascii="Arial" w:hAnsi="Arial" w:cs="Arial"/>
        </w:rPr>
        <w:t xml:space="preserve"> Die Bestellung der Ware durch den Besteller gilt als verbindliches Angebot. </w:t>
      </w:r>
    </w:p>
    <w:p w14:paraId="7536E237" w14:textId="5C67CA8C" w:rsidR="00396922" w:rsidRPr="00C87CAB" w:rsidRDefault="00396922" w:rsidP="000B2952">
      <w:pPr>
        <w:jc w:val="both"/>
        <w:rPr>
          <w:rFonts w:ascii="Arial" w:hAnsi="Arial" w:cs="Arial"/>
          <w:b/>
          <w:bCs/>
        </w:rPr>
      </w:pPr>
      <w:r w:rsidRPr="00C87CAB">
        <w:rPr>
          <w:rFonts w:ascii="Arial" w:hAnsi="Arial" w:cs="Arial"/>
        </w:rPr>
        <w:lastRenderedPageBreak/>
        <w:t>2.3</w:t>
      </w:r>
      <w:r w:rsidR="00496702" w:rsidRPr="00C87CAB">
        <w:rPr>
          <w:rFonts w:ascii="Arial" w:hAnsi="Arial" w:cs="Arial"/>
        </w:rPr>
        <w:t>.</w:t>
      </w:r>
      <w:r w:rsidRPr="00C87CAB">
        <w:rPr>
          <w:rFonts w:ascii="Arial" w:hAnsi="Arial" w:cs="Arial"/>
        </w:rPr>
        <w:t xml:space="preserve"> Sofern sich aus der Bestellung nichts anderes ergibt, ist die HTG berechtigt, dieses Vertragsangebot innerhalb von vier (4) Wochen nach seinem Zugang anzunehmen. Die Annahme seitens HTG erfolgt schriftlich. </w:t>
      </w:r>
    </w:p>
    <w:p w14:paraId="09ADC833" w14:textId="77777777" w:rsidR="000B2952" w:rsidRPr="00C87CAB" w:rsidRDefault="000B2952" w:rsidP="00FB477A">
      <w:pPr>
        <w:jc w:val="both"/>
        <w:rPr>
          <w:rFonts w:ascii="Arial" w:hAnsi="Arial" w:cs="Arial"/>
          <w:b/>
          <w:bCs/>
        </w:rPr>
      </w:pPr>
    </w:p>
    <w:p w14:paraId="2B4A3665" w14:textId="35AB1ED8" w:rsidR="00FB477A" w:rsidRPr="00C87CAB" w:rsidRDefault="00351B06" w:rsidP="00FB477A">
      <w:pPr>
        <w:jc w:val="both"/>
        <w:rPr>
          <w:rFonts w:ascii="Arial" w:hAnsi="Arial" w:cs="Arial"/>
          <w:b/>
          <w:bCs/>
        </w:rPr>
      </w:pPr>
      <w:r w:rsidRPr="00C87CAB">
        <w:rPr>
          <w:rFonts w:ascii="Arial" w:hAnsi="Arial" w:cs="Arial"/>
          <w:b/>
          <w:bCs/>
        </w:rPr>
        <w:t>3. Preise, Zahlungsbedingungen und Aufrechnung</w:t>
      </w:r>
    </w:p>
    <w:p w14:paraId="6A72CBFB" w14:textId="4580D33E" w:rsidR="00B566ED" w:rsidRPr="00C87CAB" w:rsidRDefault="00B566ED" w:rsidP="00FB477A">
      <w:pPr>
        <w:jc w:val="both"/>
        <w:rPr>
          <w:rFonts w:ascii="Arial" w:hAnsi="Arial" w:cs="Arial"/>
        </w:rPr>
      </w:pPr>
      <w:r w:rsidRPr="00C87CAB">
        <w:rPr>
          <w:rFonts w:ascii="Arial" w:hAnsi="Arial" w:cs="Arial"/>
        </w:rPr>
        <w:t xml:space="preserve">3.1. Die in der Bestellung angegebenen Preise </w:t>
      </w:r>
      <w:r w:rsidR="002F2C43">
        <w:rPr>
          <w:rFonts w:ascii="Arial" w:hAnsi="Arial" w:cs="Arial"/>
        </w:rPr>
        <w:t>verstehen sich</w:t>
      </w:r>
      <w:r w:rsidR="002F2C43" w:rsidRPr="00C87CAB">
        <w:rPr>
          <w:rFonts w:ascii="Arial" w:hAnsi="Arial" w:cs="Arial"/>
        </w:rPr>
        <w:t xml:space="preserve"> </w:t>
      </w:r>
      <w:r w:rsidRPr="00C87CAB">
        <w:rPr>
          <w:rFonts w:ascii="Arial" w:hAnsi="Arial" w:cs="Arial"/>
        </w:rPr>
        <w:t>grundsätzlich exklusive Lieferung</w:t>
      </w:r>
      <w:r w:rsidR="00EB52CF">
        <w:rPr>
          <w:rFonts w:ascii="Arial" w:hAnsi="Arial" w:cs="Arial"/>
        </w:rPr>
        <w:t xml:space="preserve"> und Verpackung</w:t>
      </w:r>
      <w:r w:rsidRPr="00C87CAB">
        <w:rPr>
          <w:rFonts w:ascii="Arial" w:hAnsi="Arial" w:cs="Arial"/>
        </w:rPr>
        <w:t xml:space="preserve">, sofern nichts anderes schriftlich zwischen den Parteien vereinbart worden ist. Alle Preise verstehen sich ausschließlich der jeweils gültigen gesetzlichen Umsatzsteuer. </w:t>
      </w:r>
      <w:r w:rsidR="000B51C4" w:rsidRPr="000B51C4">
        <w:rPr>
          <w:rFonts w:ascii="Arial" w:hAnsi="Arial" w:cs="Arial"/>
        </w:rPr>
        <w:t xml:space="preserve">Sofern keine Festpreisabrede getroffen wurde, bleiben angemessene Preisänderungen wegen veränderter Lohn-, Material- und Vertriebskosten für Lieferungen, die </w:t>
      </w:r>
      <w:r w:rsidR="002F2C43">
        <w:rPr>
          <w:rFonts w:ascii="Arial" w:hAnsi="Arial" w:cs="Arial"/>
        </w:rPr>
        <w:t xml:space="preserve">drei </w:t>
      </w:r>
      <w:r w:rsidR="000B51C4" w:rsidRPr="000B51C4">
        <w:rPr>
          <w:rFonts w:ascii="Arial" w:hAnsi="Arial" w:cs="Arial"/>
        </w:rPr>
        <w:t>Monate oder später nach Vertragsabschluss erfolgen, vorbehalten.</w:t>
      </w:r>
    </w:p>
    <w:p w14:paraId="44972422" w14:textId="49E83664" w:rsidR="00B566ED" w:rsidRPr="00C87CAB" w:rsidRDefault="00B566ED" w:rsidP="00FB477A">
      <w:pPr>
        <w:jc w:val="both"/>
        <w:rPr>
          <w:rFonts w:ascii="Arial" w:hAnsi="Arial" w:cs="Arial"/>
        </w:rPr>
      </w:pPr>
      <w:r w:rsidRPr="00C87CAB">
        <w:rPr>
          <w:rFonts w:ascii="Arial" w:hAnsi="Arial" w:cs="Arial"/>
        </w:rPr>
        <w:t xml:space="preserve">3.2. Zahlungen </w:t>
      </w:r>
      <w:r w:rsidR="00810F89">
        <w:rPr>
          <w:rFonts w:ascii="Arial" w:hAnsi="Arial" w:cs="Arial"/>
        </w:rPr>
        <w:t>sind</w:t>
      </w:r>
      <w:r w:rsidR="00FB25BE">
        <w:rPr>
          <w:rFonts w:ascii="Arial" w:hAnsi="Arial" w:cs="Arial"/>
        </w:rPr>
        <w:t xml:space="preserve"> innerhalb von 30 Kalendertagen</w:t>
      </w:r>
      <w:r w:rsidR="00810F89">
        <w:rPr>
          <w:rFonts w:ascii="Arial" w:hAnsi="Arial" w:cs="Arial"/>
        </w:rPr>
        <w:t xml:space="preserve"> </w:t>
      </w:r>
      <w:r w:rsidR="00750430">
        <w:rPr>
          <w:rFonts w:ascii="Arial" w:hAnsi="Arial" w:cs="Arial"/>
        </w:rPr>
        <w:t xml:space="preserve">-netto ohne Abzüge- </w:t>
      </w:r>
      <w:r w:rsidRPr="00C87CAB">
        <w:rPr>
          <w:rFonts w:ascii="Arial" w:hAnsi="Arial" w:cs="Arial"/>
        </w:rPr>
        <w:t>ab Lieferung der Ware an den Besteller</w:t>
      </w:r>
      <w:r w:rsidR="00FB25BE">
        <w:rPr>
          <w:rFonts w:ascii="Arial" w:hAnsi="Arial" w:cs="Arial"/>
        </w:rPr>
        <w:t xml:space="preserve"> fällig, sofern nichts anderes </w:t>
      </w:r>
      <w:r w:rsidR="00132DE6">
        <w:rPr>
          <w:rFonts w:ascii="Arial" w:hAnsi="Arial" w:cs="Arial"/>
        </w:rPr>
        <w:t>schriftlich</w:t>
      </w:r>
      <w:r w:rsidR="00FB25BE">
        <w:rPr>
          <w:rFonts w:ascii="Arial" w:hAnsi="Arial" w:cs="Arial"/>
        </w:rPr>
        <w:t xml:space="preserve"> vereinbart wurde</w:t>
      </w:r>
      <w:r w:rsidRPr="00C87CAB">
        <w:rPr>
          <w:rFonts w:ascii="Arial" w:hAnsi="Arial" w:cs="Arial"/>
        </w:rPr>
        <w:t xml:space="preserve">. Nach Ablauf der Frist kommt der Besteller, ohne dass es einer weiteren Fristsetzung bedarf, in Verzug. In diesem Fall ist die HTG berechtigt, </w:t>
      </w:r>
      <w:r w:rsidR="007D031D">
        <w:rPr>
          <w:rFonts w:ascii="Arial" w:hAnsi="Arial" w:cs="Arial"/>
        </w:rPr>
        <w:t xml:space="preserve">jeweils </w:t>
      </w:r>
      <w:r w:rsidR="00F22954">
        <w:rPr>
          <w:rFonts w:ascii="Arial" w:hAnsi="Arial" w:cs="Arial"/>
        </w:rPr>
        <w:t xml:space="preserve">den </w:t>
      </w:r>
      <w:r w:rsidR="007D031D">
        <w:rPr>
          <w:rFonts w:ascii="Arial" w:hAnsi="Arial" w:cs="Arial"/>
        </w:rPr>
        <w:t xml:space="preserve">gesetzlich geregelten </w:t>
      </w:r>
      <w:r w:rsidRPr="00C87CAB">
        <w:rPr>
          <w:rFonts w:ascii="Arial" w:hAnsi="Arial" w:cs="Arial"/>
        </w:rPr>
        <w:t>Verzugszins</w:t>
      </w:r>
      <w:r w:rsidR="007D031D">
        <w:rPr>
          <w:rFonts w:ascii="Arial" w:hAnsi="Arial" w:cs="Arial"/>
        </w:rPr>
        <w:t>satz</w:t>
      </w:r>
      <w:r w:rsidRPr="00C87CAB">
        <w:rPr>
          <w:rFonts w:ascii="Arial" w:hAnsi="Arial" w:cs="Arial"/>
        </w:rPr>
        <w:t xml:space="preserve"> zu fordern. Falls die HTG in der Lage ist, einen höheren Verzugsschaden nachzuweisen, ist die HTG berechtigt, diesen geltend zu machen. </w:t>
      </w:r>
    </w:p>
    <w:p w14:paraId="5DF158AC" w14:textId="6AEABA6F" w:rsidR="000112D3" w:rsidRPr="00C87CAB" w:rsidRDefault="000112D3" w:rsidP="00FB477A">
      <w:pPr>
        <w:jc w:val="both"/>
        <w:rPr>
          <w:rFonts w:ascii="Arial" w:hAnsi="Arial" w:cs="Arial"/>
        </w:rPr>
      </w:pPr>
      <w:r w:rsidRPr="00C87CAB">
        <w:rPr>
          <w:rFonts w:ascii="Arial" w:hAnsi="Arial" w:cs="Arial"/>
        </w:rPr>
        <w:t>3.3. Bei Zahlungsverzug sind wir</w:t>
      </w:r>
      <w:r w:rsidR="003F5F32" w:rsidRPr="00C87CAB">
        <w:rPr>
          <w:rFonts w:ascii="Arial" w:hAnsi="Arial" w:cs="Arial"/>
        </w:rPr>
        <w:t xml:space="preserve"> berechtigt, weitere ausstehende Lieferungen vorerst zurückzuhalten und Vorkasse als Zahlungsart zu verlangen. </w:t>
      </w:r>
      <w:r w:rsidRPr="00C87CAB">
        <w:rPr>
          <w:rFonts w:ascii="Arial" w:hAnsi="Arial" w:cs="Arial"/>
        </w:rPr>
        <w:t xml:space="preserve">Sollte nach Auftragserteilung das Kreditversicherungslimit des </w:t>
      </w:r>
      <w:r w:rsidR="002338B1">
        <w:rPr>
          <w:rFonts w:ascii="Arial" w:hAnsi="Arial" w:cs="Arial"/>
        </w:rPr>
        <w:t>Bestellers</w:t>
      </w:r>
      <w:r w:rsidRPr="00C87CAB">
        <w:rPr>
          <w:rFonts w:ascii="Arial" w:hAnsi="Arial" w:cs="Arial"/>
        </w:rPr>
        <w:t xml:space="preserve"> entfallen bzw. reduziert werden, sind wir berechtigt, nur noch gegen Vorkasse zu liefern. Zahlungen </w:t>
      </w:r>
      <w:r w:rsidR="003F5F32" w:rsidRPr="00C87CAB">
        <w:rPr>
          <w:rFonts w:ascii="Arial" w:hAnsi="Arial" w:cs="Arial"/>
        </w:rPr>
        <w:t xml:space="preserve">erfolgen stets auf </w:t>
      </w:r>
      <w:r w:rsidRPr="00C87CAB">
        <w:rPr>
          <w:rFonts w:ascii="Arial" w:hAnsi="Arial" w:cs="Arial"/>
        </w:rPr>
        <w:t>die ältest</w:t>
      </w:r>
      <w:r w:rsidR="003F5F32" w:rsidRPr="00C87CAB">
        <w:rPr>
          <w:rFonts w:ascii="Arial" w:hAnsi="Arial" w:cs="Arial"/>
        </w:rPr>
        <w:t>en</w:t>
      </w:r>
      <w:r w:rsidRPr="00C87CAB">
        <w:rPr>
          <w:rFonts w:ascii="Arial" w:hAnsi="Arial" w:cs="Arial"/>
        </w:rPr>
        <w:t xml:space="preserve"> fälligen </w:t>
      </w:r>
      <w:r w:rsidR="003F5F32" w:rsidRPr="00C87CAB">
        <w:rPr>
          <w:rFonts w:ascii="Arial" w:hAnsi="Arial" w:cs="Arial"/>
        </w:rPr>
        <w:t>Forderungen.</w:t>
      </w:r>
      <w:r w:rsidRPr="00C87CAB">
        <w:rPr>
          <w:rFonts w:ascii="Arial" w:hAnsi="Arial" w:cs="Arial"/>
        </w:rPr>
        <w:t xml:space="preserve"> </w:t>
      </w:r>
    </w:p>
    <w:p w14:paraId="2C9D83CF" w14:textId="3DF48D01" w:rsidR="00B566ED" w:rsidRDefault="00B566ED" w:rsidP="00FB477A">
      <w:pPr>
        <w:jc w:val="both"/>
        <w:rPr>
          <w:rFonts w:ascii="Arial" w:hAnsi="Arial" w:cs="Arial"/>
        </w:rPr>
      </w:pPr>
      <w:r w:rsidRPr="00C87CAB">
        <w:rPr>
          <w:rFonts w:ascii="Arial" w:hAnsi="Arial" w:cs="Arial"/>
        </w:rPr>
        <w:t>3.</w:t>
      </w:r>
      <w:r w:rsidR="000112D3" w:rsidRPr="00C87CAB">
        <w:rPr>
          <w:rFonts w:ascii="Arial" w:hAnsi="Arial" w:cs="Arial"/>
        </w:rPr>
        <w:t>4</w:t>
      </w:r>
      <w:r w:rsidR="00C404F3" w:rsidRPr="00C87CAB">
        <w:rPr>
          <w:rFonts w:ascii="Arial" w:hAnsi="Arial" w:cs="Arial"/>
        </w:rPr>
        <w:t>.</w:t>
      </w:r>
      <w:r w:rsidRPr="00C87CAB">
        <w:rPr>
          <w:rFonts w:ascii="Arial" w:hAnsi="Arial" w:cs="Arial"/>
        </w:rPr>
        <w:t xml:space="preserve"> Dem Besteller stehen Aufrechnungs- und Zurückbehaltungsrechte nur insoweit zu, als seine Ansprüche unbestritten oder rechtskräftig festgestellt sind</w:t>
      </w:r>
      <w:r w:rsidR="002D243E">
        <w:rPr>
          <w:rFonts w:ascii="Arial" w:hAnsi="Arial" w:cs="Arial"/>
        </w:rPr>
        <w:t xml:space="preserve"> </w:t>
      </w:r>
      <w:r w:rsidR="002D243E" w:rsidRPr="002D243E">
        <w:rPr>
          <w:rFonts w:ascii="Arial" w:hAnsi="Arial" w:cs="Arial"/>
        </w:rPr>
        <w:t>und sein Gegenanspruch auf dem gleichen Vertragsverhältnis beruht</w:t>
      </w:r>
      <w:r w:rsidRPr="00C87CAB">
        <w:rPr>
          <w:rFonts w:ascii="Arial" w:hAnsi="Arial" w:cs="Arial"/>
        </w:rPr>
        <w:t>. Bei Mängeln der Lieferung bleiben die Rechte des Bestellers unberührt.</w:t>
      </w:r>
    </w:p>
    <w:p w14:paraId="6477F26D" w14:textId="61C3849B" w:rsidR="00501146" w:rsidRPr="00C87CAB" w:rsidRDefault="00501146" w:rsidP="00FB477A">
      <w:pPr>
        <w:jc w:val="both"/>
        <w:rPr>
          <w:rFonts w:ascii="Arial" w:hAnsi="Arial" w:cs="Arial"/>
        </w:rPr>
      </w:pPr>
      <w:r>
        <w:rPr>
          <w:rFonts w:ascii="Arial" w:hAnsi="Arial" w:cs="Arial"/>
        </w:rPr>
        <w:t xml:space="preserve">3.5. </w:t>
      </w:r>
      <w:r w:rsidRPr="00501146">
        <w:rPr>
          <w:rFonts w:ascii="Arial" w:hAnsi="Arial" w:cs="Arial"/>
        </w:rPr>
        <w:t>Wird nach Abschluss des Vertrags erkennbar (z</w:t>
      </w:r>
      <w:r w:rsidR="000113F2">
        <w:rPr>
          <w:rFonts w:ascii="Arial" w:hAnsi="Arial" w:cs="Arial"/>
        </w:rPr>
        <w:t>.</w:t>
      </w:r>
      <w:r w:rsidR="007D684F">
        <w:rPr>
          <w:rFonts w:ascii="Arial" w:hAnsi="Arial" w:cs="Arial"/>
        </w:rPr>
        <w:t> </w:t>
      </w:r>
      <w:r w:rsidRPr="00501146">
        <w:rPr>
          <w:rFonts w:ascii="Arial" w:hAnsi="Arial" w:cs="Arial"/>
        </w:rPr>
        <w:t>B</w:t>
      </w:r>
      <w:r w:rsidR="000113F2">
        <w:rPr>
          <w:rFonts w:ascii="Arial" w:hAnsi="Arial" w:cs="Arial"/>
        </w:rPr>
        <w:t>.</w:t>
      </w:r>
      <w:r w:rsidRPr="00501146">
        <w:rPr>
          <w:rFonts w:ascii="Arial" w:hAnsi="Arial" w:cs="Arial"/>
        </w:rPr>
        <w:t xml:space="preserve"> durch Antrag auf Eröffnung eines Insolvenzverfahrens), dass unser Anspruch auf den Kaufpreis durch mangelnde Leistungsfähigkeit des </w:t>
      </w:r>
      <w:r w:rsidR="00811A4D">
        <w:rPr>
          <w:rFonts w:ascii="Arial" w:hAnsi="Arial" w:cs="Arial"/>
        </w:rPr>
        <w:t>Besteller</w:t>
      </w:r>
      <w:r w:rsidRPr="00501146">
        <w:rPr>
          <w:rFonts w:ascii="Arial" w:hAnsi="Arial" w:cs="Arial"/>
        </w:rPr>
        <w:t>s gefährdet wird, so sind wir nach den gesetzlichen Vorschriften zur Leistungsverweigerung und – gegebenenfalls nach Fristsetzung – zum Rücktritt vom Vertrag berechtigt (§ 321 BGB). Bei Verträgen über die Herstellung unvertretbarer Sachen (Einzelanfertigungen) können wir den Rücktritt sofort erklären; die gesetzlichen Regelungen über die Entbehrlichkeit der Fristsetzung bleiben unberührt.</w:t>
      </w:r>
    </w:p>
    <w:p w14:paraId="39246314" w14:textId="70592A24" w:rsidR="000112D3" w:rsidRPr="00C87CAB" w:rsidRDefault="000112D3" w:rsidP="00FB477A">
      <w:pPr>
        <w:jc w:val="both"/>
        <w:rPr>
          <w:rFonts w:ascii="Arial" w:hAnsi="Arial" w:cs="Arial"/>
          <w:b/>
          <w:bCs/>
        </w:rPr>
      </w:pPr>
    </w:p>
    <w:p w14:paraId="1BA3BC67" w14:textId="59E7877A" w:rsidR="00DE2883" w:rsidRPr="00B538CD" w:rsidRDefault="00C87CAB" w:rsidP="00DE2883">
      <w:pPr>
        <w:jc w:val="both"/>
        <w:rPr>
          <w:rFonts w:ascii="Arial" w:hAnsi="Arial" w:cs="Arial"/>
          <w:b/>
          <w:bCs/>
        </w:rPr>
      </w:pPr>
      <w:r w:rsidRPr="00B538CD">
        <w:rPr>
          <w:rFonts w:ascii="Arial" w:hAnsi="Arial" w:cs="Arial"/>
          <w:b/>
          <w:bCs/>
        </w:rPr>
        <w:t xml:space="preserve">4. </w:t>
      </w:r>
      <w:r w:rsidR="00D52319" w:rsidRPr="00B538CD">
        <w:rPr>
          <w:rFonts w:ascii="Arial" w:hAnsi="Arial" w:cs="Arial"/>
          <w:b/>
          <w:bCs/>
        </w:rPr>
        <w:t xml:space="preserve">Gefahrübergang, Lieferbedingungen und </w:t>
      </w:r>
      <w:r w:rsidR="0038419E" w:rsidRPr="00B538CD">
        <w:rPr>
          <w:rFonts w:ascii="Arial" w:hAnsi="Arial" w:cs="Arial"/>
          <w:b/>
          <w:bCs/>
        </w:rPr>
        <w:t xml:space="preserve">-frist </w:t>
      </w:r>
    </w:p>
    <w:p w14:paraId="737F6A65" w14:textId="224542BE" w:rsidR="00DE2883" w:rsidRPr="00B538CD" w:rsidRDefault="00DC3591" w:rsidP="00C87CAB">
      <w:pPr>
        <w:jc w:val="both"/>
        <w:rPr>
          <w:rFonts w:ascii="Arial" w:hAnsi="Arial" w:cs="Arial"/>
        </w:rPr>
      </w:pPr>
      <w:r w:rsidRPr="00B538CD">
        <w:rPr>
          <w:rFonts w:ascii="Arial" w:hAnsi="Arial" w:cs="Arial"/>
        </w:rPr>
        <w:t xml:space="preserve">4.1. </w:t>
      </w:r>
      <w:r w:rsidR="00DE2883" w:rsidRPr="00B538CD">
        <w:rPr>
          <w:rFonts w:ascii="Arial" w:hAnsi="Arial" w:cs="Arial"/>
        </w:rPr>
        <w:t xml:space="preserve">Sofern nichts Gegenteiliges </w:t>
      </w:r>
      <w:r w:rsidR="00C87CAB" w:rsidRPr="00B538CD">
        <w:rPr>
          <w:rFonts w:ascii="Arial" w:hAnsi="Arial" w:cs="Arial"/>
        </w:rPr>
        <w:t xml:space="preserve">schriftlich zwischen den Parteien </w:t>
      </w:r>
      <w:r w:rsidR="00DE2883" w:rsidRPr="00B538CD">
        <w:rPr>
          <w:rFonts w:ascii="Arial" w:hAnsi="Arial" w:cs="Arial"/>
        </w:rPr>
        <w:t>vereinbart wird, erfolgt die Lieferung EXW (</w:t>
      </w:r>
      <w:proofErr w:type="spellStart"/>
      <w:r w:rsidR="00DE2883" w:rsidRPr="00B538CD">
        <w:rPr>
          <w:rFonts w:ascii="Arial" w:hAnsi="Arial" w:cs="Arial"/>
        </w:rPr>
        <w:t>Incoterms</w:t>
      </w:r>
      <w:proofErr w:type="spellEnd"/>
      <w:r w:rsidR="00DE2883" w:rsidRPr="00B538CD">
        <w:rPr>
          <w:rFonts w:ascii="Arial" w:hAnsi="Arial" w:cs="Arial"/>
        </w:rPr>
        <w:t xml:space="preserve"> 2020) </w:t>
      </w:r>
      <w:r w:rsidR="00911147" w:rsidRPr="00B538CD">
        <w:rPr>
          <w:rFonts w:ascii="Arial" w:hAnsi="Arial" w:cs="Arial"/>
        </w:rPr>
        <w:t>Sitz der HTG</w:t>
      </w:r>
      <w:r w:rsidR="00DE2883" w:rsidRPr="00B538CD">
        <w:rPr>
          <w:rFonts w:ascii="Arial" w:hAnsi="Arial" w:cs="Arial"/>
        </w:rPr>
        <w:t xml:space="preserve">. </w:t>
      </w:r>
    </w:p>
    <w:p w14:paraId="6CDA9429" w14:textId="2FD4515D" w:rsidR="001B7BED" w:rsidRPr="00B538CD" w:rsidRDefault="00DC3591" w:rsidP="00DC3591">
      <w:pPr>
        <w:jc w:val="both"/>
        <w:rPr>
          <w:rFonts w:ascii="Arial" w:hAnsi="Arial" w:cs="Arial"/>
        </w:rPr>
      </w:pPr>
      <w:r w:rsidRPr="00B538CD">
        <w:rPr>
          <w:rFonts w:ascii="Arial" w:hAnsi="Arial" w:cs="Arial"/>
        </w:rPr>
        <w:t xml:space="preserve">4.2. </w:t>
      </w:r>
      <w:r w:rsidR="001B7BED" w:rsidRPr="00B538CD">
        <w:rPr>
          <w:rFonts w:ascii="Arial" w:hAnsi="Arial" w:cs="Arial"/>
        </w:rPr>
        <w:t xml:space="preserve">Die Gefahr des zufälligen Untergangs und der zufälligen Verschlechterung der Ware geht spätestens mit der Übergabe auf den </w:t>
      </w:r>
      <w:r w:rsidR="001B7BED" w:rsidRPr="00DF6C93">
        <w:rPr>
          <w:rFonts w:ascii="Arial" w:hAnsi="Arial" w:cs="Arial"/>
        </w:rPr>
        <w:t>Besteller</w:t>
      </w:r>
      <w:r w:rsidR="001B7BED" w:rsidRPr="00B538CD">
        <w:rPr>
          <w:rFonts w:ascii="Arial" w:hAnsi="Arial" w:cs="Arial"/>
        </w:rPr>
        <w:t xml:space="preserve"> über. Beim Versendungskauf geht jedoch die Gefahr des zufälligen Untergangs und der zufälligen Verschlechterung der Ware sowie die Verzögerungsgefahr bereits mit Auslieferung der Ware an den Spediteur, den Frachtführer oder der sonst zur Ausführung der Versendung bestimmten Person oder Anstalt über. Soweit eine Abnahme vereinbart ist, ist diese für den Gefahrübergang maßgebend. Auch im Übrigen gelten für eine vereinbarte Abnahme die gesetzlichen Vorschriften des Werkvertragsrechts </w:t>
      </w:r>
      <w:r w:rsidR="001B7BED" w:rsidRPr="00B538CD">
        <w:rPr>
          <w:rFonts w:ascii="Arial" w:hAnsi="Arial" w:cs="Arial"/>
        </w:rPr>
        <w:lastRenderedPageBreak/>
        <w:t xml:space="preserve">entsprechend. Der Übergabe bzw. Abnahme steht es gleich, wenn der </w:t>
      </w:r>
      <w:r w:rsidR="001B7BED" w:rsidRPr="00DF6C93">
        <w:rPr>
          <w:rFonts w:ascii="Arial" w:hAnsi="Arial" w:cs="Arial"/>
        </w:rPr>
        <w:t>Besteller</w:t>
      </w:r>
      <w:r w:rsidR="001B7BED" w:rsidRPr="00B538CD">
        <w:rPr>
          <w:rFonts w:ascii="Arial" w:hAnsi="Arial" w:cs="Arial"/>
        </w:rPr>
        <w:t xml:space="preserve"> im Verzug der Annahme ist.</w:t>
      </w:r>
    </w:p>
    <w:p w14:paraId="16C7CAAC" w14:textId="0AE17B7B" w:rsidR="00DC3591" w:rsidRPr="00DC3591" w:rsidRDefault="001B7BED" w:rsidP="00DC3591">
      <w:pPr>
        <w:jc w:val="both"/>
        <w:rPr>
          <w:rFonts w:ascii="Arial" w:hAnsi="Arial" w:cs="Arial"/>
        </w:rPr>
      </w:pPr>
      <w:r w:rsidRPr="00B538CD">
        <w:rPr>
          <w:rFonts w:ascii="Arial" w:hAnsi="Arial" w:cs="Arial"/>
        </w:rPr>
        <w:t xml:space="preserve">4.3. </w:t>
      </w:r>
      <w:r w:rsidR="00DC3591" w:rsidRPr="00B538CD">
        <w:rPr>
          <w:rFonts w:ascii="Arial" w:hAnsi="Arial" w:cs="Arial"/>
        </w:rPr>
        <w:t>Sofern wir verbindliche Lieferfristen aus Gründen, die wir nicht zu vertreten haben, nicht einhalten können (</w:t>
      </w:r>
      <w:r w:rsidR="008B5A8F" w:rsidRPr="00B538CD">
        <w:rPr>
          <w:rFonts w:ascii="Arial" w:hAnsi="Arial" w:cs="Arial"/>
        </w:rPr>
        <w:t>z.</w:t>
      </w:r>
      <w:r w:rsidR="00B65924">
        <w:rPr>
          <w:rFonts w:ascii="Arial" w:hAnsi="Arial" w:cs="Arial"/>
        </w:rPr>
        <w:t> </w:t>
      </w:r>
      <w:r w:rsidR="008B5A8F" w:rsidRPr="00B538CD">
        <w:rPr>
          <w:rFonts w:ascii="Arial" w:hAnsi="Arial" w:cs="Arial"/>
        </w:rPr>
        <w:t xml:space="preserve">B. </w:t>
      </w:r>
      <w:r w:rsidR="00DC3591" w:rsidRPr="00B538CD">
        <w:rPr>
          <w:rFonts w:ascii="Arial" w:hAnsi="Arial" w:cs="Arial"/>
        </w:rPr>
        <w:t>Nichtverfügbarkeit der Leistung</w:t>
      </w:r>
      <w:r w:rsidR="00046E1F" w:rsidRPr="00B538CD">
        <w:rPr>
          <w:rFonts w:ascii="Arial" w:hAnsi="Arial" w:cs="Arial"/>
        </w:rPr>
        <w:t xml:space="preserve">, höhere Gewalt gem. </w:t>
      </w:r>
      <w:r w:rsidR="00D65AFC" w:rsidRPr="00B538CD">
        <w:rPr>
          <w:rFonts w:ascii="Arial" w:hAnsi="Arial" w:cs="Arial"/>
        </w:rPr>
        <w:t>Abschnitt 11 dieser AVB</w:t>
      </w:r>
      <w:r w:rsidR="00DC3591" w:rsidRPr="00B538CD">
        <w:rPr>
          <w:rFonts w:ascii="Arial" w:hAnsi="Arial" w:cs="Arial"/>
        </w:rPr>
        <w:t>), werden</w:t>
      </w:r>
      <w:r w:rsidR="00DC3591" w:rsidRPr="00DC3591">
        <w:rPr>
          <w:rFonts w:ascii="Arial" w:hAnsi="Arial" w:cs="Arial"/>
        </w:rPr>
        <w:t xml:space="preserve"> wir den </w:t>
      </w:r>
      <w:r w:rsidR="00F443D8">
        <w:rPr>
          <w:rFonts w:ascii="Arial" w:hAnsi="Arial" w:cs="Arial"/>
        </w:rPr>
        <w:t>Besteller</w:t>
      </w:r>
      <w:r w:rsidR="00DC3591" w:rsidRPr="00DC3591">
        <w:rPr>
          <w:rFonts w:ascii="Arial" w:hAnsi="Arial" w:cs="Arial"/>
        </w:rPr>
        <w:t xml:space="preserve"> hierüber unverzüglich informieren und gleichzeitig die voraussichtliche, neue Lieferfrist mitteilen. Ist die Leistung auch innerhalb der neuen Lieferfrist nicht verfügbar, sind wir berechtigt, ganz oder teilweise vom Vertrag zurückzutreten; eine bereits erbrachte Gegenleistung des </w:t>
      </w:r>
      <w:r w:rsidR="00F443D8">
        <w:rPr>
          <w:rFonts w:ascii="Arial" w:hAnsi="Arial" w:cs="Arial"/>
        </w:rPr>
        <w:t>Bestellers</w:t>
      </w:r>
      <w:r w:rsidR="00DC3591" w:rsidRPr="00DC3591">
        <w:rPr>
          <w:rFonts w:ascii="Arial" w:hAnsi="Arial" w:cs="Arial"/>
        </w:rPr>
        <w:t xml:space="preserve"> werden wir unverzüglich erstatten.</w:t>
      </w:r>
      <w:r w:rsidR="00DC3591">
        <w:rPr>
          <w:rFonts w:ascii="Arial" w:hAnsi="Arial" w:cs="Arial"/>
        </w:rPr>
        <w:t xml:space="preserve"> </w:t>
      </w:r>
      <w:r w:rsidR="00DC3591" w:rsidRPr="00DC3591">
        <w:rPr>
          <w:rFonts w:ascii="Arial" w:hAnsi="Arial" w:cs="Arial"/>
        </w:rPr>
        <w:t>Nichtverfügbarkeit der Leistung liegt beispielsweise vor bei nicht rechtzeitiger Selbstbelieferung durch unseren Zulieferer, wenn wir ein kongruentes Deckungsgeschäft abgeschlossen haben, bei sonstigen Störungen in der Lieferkette etwa aufgrund höherer Gewalt oder wenn wir im Einzelfall zur Beschaffung nicht verpflichtet sind.</w:t>
      </w:r>
    </w:p>
    <w:p w14:paraId="6362B507" w14:textId="091C5F2D" w:rsidR="00147221" w:rsidRDefault="00DC3591" w:rsidP="00147221">
      <w:pPr>
        <w:jc w:val="both"/>
        <w:rPr>
          <w:rFonts w:ascii="Arial" w:hAnsi="Arial" w:cs="Arial"/>
          <w:lang w:eastAsia="zh-CN"/>
        </w:rPr>
      </w:pPr>
      <w:r>
        <w:rPr>
          <w:rFonts w:ascii="Arial" w:hAnsi="Arial" w:cs="Arial"/>
        </w:rPr>
        <w:t>4.</w:t>
      </w:r>
      <w:r w:rsidR="001B7BED">
        <w:rPr>
          <w:rFonts w:ascii="Arial" w:hAnsi="Arial" w:cs="Arial"/>
        </w:rPr>
        <w:t>4</w:t>
      </w:r>
      <w:r>
        <w:rPr>
          <w:rFonts w:ascii="Arial" w:hAnsi="Arial" w:cs="Arial"/>
        </w:rPr>
        <w:t>.</w:t>
      </w:r>
      <w:r w:rsidRPr="00DC3591">
        <w:rPr>
          <w:rFonts w:ascii="Arial" w:hAnsi="Arial" w:cs="Arial"/>
        </w:rPr>
        <w:t xml:space="preserve"> Die Rechte des </w:t>
      </w:r>
      <w:r w:rsidR="00CD1B44" w:rsidRPr="00EF3ABE">
        <w:rPr>
          <w:rFonts w:ascii="Arial" w:hAnsi="Arial" w:cs="Arial"/>
        </w:rPr>
        <w:t>Bestellers</w:t>
      </w:r>
      <w:r w:rsidRPr="00EF3ABE">
        <w:rPr>
          <w:rFonts w:ascii="Arial" w:hAnsi="Arial" w:cs="Arial"/>
        </w:rPr>
        <w:t xml:space="preserve"> gem. </w:t>
      </w:r>
      <w:r w:rsidR="00EF3ABE" w:rsidRPr="00DF6C93">
        <w:rPr>
          <w:rFonts w:ascii="Arial" w:hAnsi="Arial" w:cs="Arial"/>
        </w:rPr>
        <w:t>Abschnitt</w:t>
      </w:r>
      <w:r w:rsidR="00AF6A3D" w:rsidRPr="00DF6C93">
        <w:rPr>
          <w:rFonts w:ascii="Arial" w:hAnsi="Arial" w:cs="Arial"/>
        </w:rPr>
        <w:t xml:space="preserve"> 7</w:t>
      </w:r>
      <w:r w:rsidRPr="00EF3ABE">
        <w:rPr>
          <w:rFonts w:ascii="Arial" w:hAnsi="Arial" w:cs="Arial"/>
        </w:rPr>
        <w:t xml:space="preserve"> dieser AVB und</w:t>
      </w:r>
      <w:r w:rsidRPr="00DC3591">
        <w:rPr>
          <w:rFonts w:ascii="Arial" w:hAnsi="Arial" w:cs="Arial"/>
        </w:rPr>
        <w:t xml:space="preserve"> unsere gesetzlichen Rechte, insbesondere bei einem Ausschluss der Leistungspflicht (z</w:t>
      </w:r>
      <w:r w:rsidR="00F83911">
        <w:rPr>
          <w:rFonts w:ascii="Arial" w:hAnsi="Arial" w:cs="Arial"/>
        </w:rPr>
        <w:t>.</w:t>
      </w:r>
      <w:r w:rsidRPr="00DC3591">
        <w:rPr>
          <w:rFonts w:ascii="Arial" w:hAnsi="Arial" w:cs="Arial"/>
        </w:rPr>
        <w:t>B</w:t>
      </w:r>
      <w:r w:rsidR="00F83911">
        <w:rPr>
          <w:rFonts w:ascii="Arial" w:hAnsi="Arial" w:cs="Arial"/>
        </w:rPr>
        <w:t>.</w:t>
      </w:r>
      <w:r w:rsidRPr="00DC3591">
        <w:rPr>
          <w:rFonts w:ascii="Arial" w:hAnsi="Arial" w:cs="Arial"/>
        </w:rPr>
        <w:t xml:space="preserve"> aufgrund Unmöglichkeit oder Unzumutbarkeit der Leistung und/oder Nacherfüllung), bleiben unberührt.</w:t>
      </w:r>
      <w:r>
        <w:rPr>
          <w:rFonts w:ascii="Arial" w:hAnsi="Arial" w:cs="Arial"/>
          <w:lang w:eastAsia="zh-CN"/>
        </w:rPr>
        <w:t>4.</w:t>
      </w:r>
      <w:r w:rsidR="001B7BED">
        <w:rPr>
          <w:rFonts w:ascii="Arial" w:hAnsi="Arial" w:cs="Arial"/>
          <w:lang w:eastAsia="zh-CN"/>
        </w:rPr>
        <w:t>5</w:t>
      </w:r>
      <w:r>
        <w:rPr>
          <w:rFonts w:ascii="Arial" w:hAnsi="Arial" w:cs="Arial"/>
          <w:lang w:eastAsia="zh-CN"/>
        </w:rPr>
        <w:t xml:space="preserve">. </w:t>
      </w:r>
      <w:r w:rsidR="00147221">
        <w:rPr>
          <w:rFonts w:ascii="Arial" w:hAnsi="Arial" w:cs="Arial"/>
          <w:lang w:eastAsia="zh-CN"/>
        </w:rPr>
        <w:t>Der Besteller bemüht sich um eine umweltschonende Entsorgung der von uns gelieferten Verpackung. Die Kosten hierfür trägt der Besteller selbst.</w:t>
      </w:r>
    </w:p>
    <w:p w14:paraId="25ECB3F8" w14:textId="4D1603B7" w:rsidR="00147221" w:rsidRDefault="00DC3591" w:rsidP="00147221">
      <w:pPr>
        <w:jc w:val="both"/>
        <w:rPr>
          <w:rFonts w:ascii="Arial" w:hAnsi="Arial" w:cs="Arial"/>
          <w:lang w:eastAsia="zh-CN"/>
        </w:rPr>
      </w:pPr>
      <w:r>
        <w:rPr>
          <w:rFonts w:ascii="Arial" w:hAnsi="Arial" w:cs="Arial"/>
          <w:lang w:eastAsia="zh-CN"/>
        </w:rPr>
        <w:t>4.</w:t>
      </w:r>
      <w:r w:rsidR="001B7BED">
        <w:rPr>
          <w:rFonts w:ascii="Arial" w:hAnsi="Arial" w:cs="Arial"/>
          <w:lang w:eastAsia="zh-CN"/>
        </w:rPr>
        <w:t>6</w:t>
      </w:r>
      <w:r>
        <w:rPr>
          <w:rFonts w:ascii="Arial" w:hAnsi="Arial" w:cs="Arial"/>
          <w:lang w:eastAsia="zh-CN"/>
        </w:rPr>
        <w:t xml:space="preserve">. </w:t>
      </w:r>
      <w:r w:rsidR="00147221">
        <w:rPr>
          <w:rFonts w:ascii="Arial" w:hAnsi="Arial" w:cs="Arial"/>
          <w:lang w:eastAsia="zh-CN"/>
        </w:rPr>
        <w:t xml:space="preserve">Der Besteller ist berechtigt, nach </w:t>
      </w:r>
      <w:r w:rsidR="00147221" w:rsidRPr="00147221">
        <w:rPr>
          <w:rFonts w:ascii="Arial" w:hAnsi="Arial" w:cs="Arial"/>
        </w:rPr>
        <w:t>rechtzeitiger schriftlicher Anzeige</w:t>
      </w:r>
      <w:r w:rsidR="00147221">
        <w:rPr>
          <w:rFonts w:ascii="Arial" w:hAnsi="Arial" w:cs="Arial"/>
        </w:rPr>
        <w:t>,</w:t>
      </w:r>
      <w:r w:rsidR="00147221" w:rsidRPr="00147221">
        <w:rPr>
          <w:rFonts w:ascii="Arial" w:hAnsi="Arial" w:cs="Arial"/>
        </w:rPr>
        <w:t xml:space="preserve"> </w:t>
      </w:r>
      <w:r w:rsidR="00147221">
        <w:rPr>
          <w:rFonts w:ascii="Arial" w:hAnsi="Arial" w:cs="Arial"/>
        </w:rPr>
        <w:t xml:space="preserve">die Verpackung von uns </w:t>
      </w:r>
      <w:r w:rsidR="00147221" w:rsidRPr="00147221">
        <w:rPr>
          <w:rFonts w:ascii="Arial" w:hAnsi="Arial" w:cs="Arial"/>
        </w:rPr>
        <w:t>am Lieferort</w:t>
      </w:r>
      <w:r w:rsidR="00147221">
        <w:rPr>
          <w:rFonts w:ascii="Arial" w:hAnsi="Arial" w:cs="Arial"/>
        </w:rPr>
        <w:t xml:space="preserve"> </w:t>
      </w:r>
      <w:r w:rsidR="00CE048E">
        <w:rPr>
          <w:rFonts w:ascii="Arial" w:hAnsi="Arial" w:cs="Arial"/>
        </w:rPr>
        <w:t xml:space="preserve">kostenpflichtig </w:t>
      </w:r>
      <w:r w:rsidR="00147221">
        <w:rPr>
          <w:rFonts w:ascii="Arial" w:hAnsi="Arial" w:cs="Arial"/>
        </w:rPr>
        <w:t>von uns oder einem von uns beauftragten Dritten</w:t>
      </w:r>
      <w:r w:rsidR="00147221" w:rsidRPr="00147221">
        <w:rPr>
          <w:rFonts w:ascii="Arial" w:hAnsi="Arial" w:cs="Arial"/>
        </w:rPr>
        <w:t xml:space="preserve"> ab</w:t>
      </w:r>
      <w:r w:rsidR="00147221">
        <w:rPr>
          <w:rFonts w:ascii="Arial" w:hAnsi="Arial" w:cs="Arial"/>
        </w:rPr>
        <w:t>holen zu lassen.</w:t>
      </w:r>
      <w:r w:rsidR="00147221" w:rsidRPr="00147221">
        <w:rPr>
          <w:rFonts w:ascii="Arial" w:hAnsi="Arial" w:cs="Arial"/>
        </w:rPr>
        <w:t xml:space="preserve"> Die Mitteilung</w:t>
      </w:r>
      <w:r w:rsidR="00147221">
        <w:rPr>
          <w:rFonts w:ascii="Arial" w:hAnsi="Arial" w:cs="Arial"/>
        </w:rPr>
        <w:t xml:space="preserve"> </w:t>
      </w:r>
      <w:r w:rsidR="00E7515D">
        <w:rPr>
          <w:rFonts w:ascii="Arial" w:hAnsi="Arial" w:cs="Arial"/>
        </w:rPr>
        <w:t>an</w:t>
      </w:r>
      <w:r w:rsidR="00147221">
        <w:rPr>
          <w:rFonts w:ascii="Arial" w:hAnsi="Arial" w:cs="Arial"/>
        </w:rPr>
        <w:t xml:space="preserve"> uns</w:t>
      </w:r>
      <w:r w:rsidR="00147221" w:rsidRPr="00147221">
        <w:rPr>
          <w:rFonts w:ascii="Arial" w:hAnsi="Arial" w:cs="Arial"/>
        </w:rPr>
        <w:t xml:space="preserve"> kann in Textform, zum Beispiel per </w:t>
      </w:r>
      <w:r w:rsidR="00EF1EA8">
        <w:rPr>
          <w:rFonts w:ascii="Arial" w:hAnsi="Arial" w:cs="Arial"/>
        </w:rPr>
        <w:t>E-Mail</w:t>
      </w:r>
      <w:r w:rsidR="00147221" w:rsidRPr="00147221">
        <w:rPr>
          <w:rFonts w:ascii="Arial" w:hAnsi="Arial" w:cs="Arial"/>
        </w:rPr>
        <w:t>, erfolgen.</w:t>
      </w:r>
    </w:p>
    <w:p w14:paraId="3F5ADC0C" w14:textId="77777777" w:rsidR="009A7101" w:rsidRPr="00C87CAB" w:rsidRDefault="009A7101" w:rsidP="00C87CAB">
      <w:pPr>
        <w:jc w:val="both"/>
        <w:rPr>
          <w:rFonts w:ascii="Arial" w:hAnsi="Arial" w:cs="Arial"/>
          <w:highlight w:val="yellow"/>
        </w:rPr>
      </w:pPr>
    </w:p>
    <w:p w14:paraId="4C9C8F7C" w14:textId="5EAAC916" w:rsidR="00F95083" w:rsidRDefault="009A7101" w:rsidP="009A7101">
      <w:pPr>
        <w:jc w:val="both"/>
        <w:rPr>
          <w:rFonts w:ascii="Arial" w:hAnsi="Arial" w:cs="Arial"/>
          <w:b/>
          <w:bCs/>
        </w:rPr>
      </w:pPr>
      <w:r>
        <w:rPr>
          <w:rFonts w:ascii="Arial" w:hAnsi="Arial" w:cs="Arial"/>
          <w:b/>
          <w:bCs/>
        </w:rPr>
        <w:t>5.</w:t>
      </w:r>
      <w:r w:rsidR="00020AE4">
        <w:rPr>
          <w:rFonts w:ascii="Arial" w:hAnsi="Arial" w:cs="Arial"/>
          <w:b/>
          <w:bCs/>
        </w:rPr>
        <w:t xml:space="preserve"> </w:t>
      </w:r>
      <w:r w:rsidR="00F95083" w:rsidRPr="009A7101">
        <w:rPr>
          <w:rFonts w:ascii="Arial" w:hAnsi="Arial" w:cs="Arial"/>
          <w:b/>
          <w:bCs/>
        </w:rPr>
        <w:t>Eigentumsvorbehalt</w:t>
      </w:r>
    </w:p>
    <w:p w14:paraId="30463630" w14:textId="0701AD28" w:rsidR="006F1FD2" w:rsidRPr="006F1FD2" w:rsidRDefault="009A2035" w:rsidP="006F1FD2">
      <w:pPr>
        <w:jc w:val="both"/>
        <w:rPr>
          <w:rFonts w:ascii="Arial" w:hAnsi="Arial" w:cs="Arial"/>
        </w:rPr>
      </w:pPr>
      <w:r>
        <w:rPr>
          <w:rFonts w:ascii="Arial" w:hAnsi="Arial" w:cs="Arial"/>
        </w:rPr>
        <w:t xml:space="preserve">5.1. </w:t>
      </w:r>
      <w:r w:rsidR="006F1FD2" w:rsidRPr="006F1FD2">
        <w:rPr>
          <w:rFonts w:ascii="Arial" w:hAnsi="Arial" w:cs="Arial"/>
        </w:rPr>
        <w:t>Wir behalten uns das Eigentum an der gelieferten Sache bis zur vollständigen Zahlung sämtlicher Forderungen aus dem Liefervertrag vor. Dies gilt auch für alle zukünftigen Lieferungen, auch wenn wir uns nicht stets ausdrücklich hierauf berufen. Wir sind berechtigt, die Kaufsache zurückzunehmen, wenn der Besteller sich vertragswidrig verhält.</w:t>
      </w:r>
    </w:p>
    <w:p w14:paraId="10998D7B" w14:textId="4C60324B" w:rsidR="006F1FD2" w:rsidRPr="006F1FD2" w:rsidRDefault="006F1FD2" w:rsidP="006F1FD2">
      <w:pPr>
        <w:jc w:val="both"/>
        <w:rPr>
          <w:rFonts w:ascii="Arial" w:hAnsi="Arial" w:cs="Arial"/>
        </w:rPr>
      </w:pPr>
      <w:r w:rsidRPr="006F1FD2">
        <w:rPr>
          <w:rFonts w:ascii="Arial" w:hAnsi="Arial" w:cs="Arial"/>
        </w:rPr>
        <w:t xml:space="preserve">Der Besteller ist verpflichtet, solange das Eigentum noch nicht auf ihn übergegangen ist, die </w:t>
      </w:r>
      <w:r w:rsidR="00D07362">
        <w:rPr>
          <w:rFonts w:ascii="Arial" w:hAnsi="Arial" w:cs="Arial"/>
        </w:rPr>
        <w:t>Ware</w:t>
      </w:r>
      <w:r w:rsidRPr="006F1FD2">
        <w:rPr>
          <w:rFonts w:ascii="Arial" w:hAnsi="Arial" w:cs="Arial"/>
        </w:rPr>
        <w:t xml:space="preserve"> pfleglich zu behandeln. Insbesondere ist er verpflichtet, diese auf eigene Kosten gegen Diebstahl-, Feuer- und Wasserschäden ausreichend zum Neuwert zu versichern. Solange das Eigentum noch nicht übergegangen ist, hat uns der Besteller unverzüglich schriftlich zu benachrichtigen, wenn der gelieferte Gegenstand gepfändet oder sonstigen Eingriffen Dritter ausgesetzt ist. Soweit der Dritte nicht in der Lage ist, uns die gerichtlichen und außergerichtlichen Kosten einer Klage gemäß § 771 ZPO zu erstatten, haftet der Besteller für den uns entstandenen Ausfall.</w:t>
      </w:r>
    </w:p>
    <w:p w14:paraId="6DD56A71" w14:textId="6066EFAD" w:rsidR="006F1FD2" w:rsidRPr="006F1FD2" w:rsidRDefault="00155FE6" w:rsidP="006F1FD2">
      <w:pPr>
        <w:jc w:val="both"/>
        <w:rPr>
          <w:rFonts w:ascii="Arial" w:hAnsi="Arial" w:cs="Arial"/>
        </w:rPr>
      </w:pPr>
      <w:r>
        <w:rPr>
          <w:rFonts w:ascii="Arial" w:hAnsi="Arial" w:cs="Arial"/>
        </w:rPr>
        <w:t xml:space="preserve">5.2. </w:t>
      </w:r>
      <w:r w:rsidR="006F1FD2" w:rsidRPr="006F1FD2">
        <w:rPr>
          <w:rFonts w:ascii="Arial" w:hAnsi="Arial" w:cs="Arial"/>
        </w:rPr>
        <w:t xml:space="preserve">Der Besteller ist zur Weiterveräußerung der Vorbehaltsware im normalen Geschäftsverkehr berechtigt. Die Forderungen gegenüber dem Abnehmer aus der Weiterveräußerung der Vorbehaltsware tritt der Besteller schon jetzt an uns in Höhe des mit uns vereinbarten </w:t>
      </w:r>
      <w:r>
        <w:rPr>
          <w:rFonts w:ascii="Arial" w:hAnsi="Arial" w:cs="Arial"/>
        </w:rPr>
        <w:t>Rechnungsbetrages</w:t>
      </w:r>
      <w:r w:rsidR="006F1FD2" w:rsidRPr="006F1FD2">
        <w:rPr>
          <w:rFonts w:ascii="Arial" w:hAnsi="Arial" w:cs="Arial"/>
        </w:rPr>
        <w:t xml:space="preserve"> einschließlich </w:t>
      </w:r>
      <w:r w:rsidR="00AA4B47">
        <w:rPr>
          <w:rFonts w:ascii="Arial" w:hAnsi="Arial" w:cs="Arial"/>
        </w:rPr>
        <w:t>Umsatzsteuer</w:t>
      </w:r>
      <w:r>
        <w:rPr>
          <w:rFonts w:ascii="Arial" w:hAnsi="Arial" w:cs="Arial"/>
        </w:rPr>
        <w:t xml:space="preserve"> </w:t>
      </w:r>
      <w:r w:rsidR="006F1FD2" w:rsidRPr="006F1FD2">
        <w:rPr>
          <w:rFonts w:ascii="Arial" w:hAnsi="Arial" w:cs="Arial"/>
        </w:rPr>
        <w:t xml:space="preserve">ab. Diese Abtretung gilt unabhängig davon, ob die </w:t>
      </w:r>
      <w:r w:rsidR="0000201E">
        <w:rPr>
          <w:rFonts w:ascii="Arial" w:hAnsi="Arial" w:cs="Arial"/>
        </w:rPr>
        <w:t>Ware</w:t>
      </w:r>
      <w:r w:rsidR="006F1FD2" w:rsidRPr="006F1FD2">
        <w:rPr>
          <w:rFonts w:ascii="Arial" w:hAnsi="Arial" w:cs="Arial"/>
        </w:rPr>
        <w:t xml:space="preserve"> ohne oder nach Verarbeitung weiterverkauft worden ist. Der Besteller bleibt zur Einziehung der Forderung auch nach der Abtretung ermächtigt. Unsere Befugnis, die Forderung selbst einzuziehen, bleibt davon unberührt. Wir werden jedoch die Forderung nicht einziehen, solange der Besteller seinen Zahlungsverpflichtungen aus den vereinnahmten Erlösen nachkommt, nicht in Zahlungsverzug ist und insbesondere kein Antrag auf Eröffnung eines Insolvenzverfahrens gestellt ist oder Zahlungseinstellung vorliegt. </w:t>
      </w:r>
    </w:p>
    <w:p w14:paraId="2F616B2F" w14:textId="0E61AC10" w:rsidR="006F1FD2" w:rsidRPr="006F1FD2" w:rsidRDefault="006F1FD2" w:rsidP="00031EDC">
      <w:pPr>
        <w:jc w:val="both"/>
        <w:rPr>
          <w:rFonts w:ascii="Arial" w:hAnsi="Arial" w:cs="Arial"/>
        </w:rPr>
      </w:pPr>
      <w:r w:rsidRPr="006F1FD2">
        <w:rPr>
          <w:rFonts w:ascii="Arial" w:hAnsi="Arial" w:cs="Arial"/>
        </w:rPr>
        <w:t xml:space="preserve">Die Be- und Verarbeitung oder Umbildung der Kaufsache durch den Besteller erfolgt stets Namens und im Auftrag für uns. In diesem Fall setzt sich das Anwartschaftsrecht des </w:t>
      </w:r>
      <w:r w:rsidRPr="006F1FD2">
        <w:rPr>
          <w:rFonts w:ascii="Arial" w:hAnsi="Arial" w:cs="Arial"/>
        </w:rPr>
        <w:lastRenderedPageBreak/>
        <w:t>Bestellers an der Kaufsache an der umgebildeten Sache fort. Sofern die Kaufsache mit anderen, uns nicht gehörenden Gegenständen verarbeitet wird, erwerben wir das Miteigentum an der neuen Sache im Verhältnis des objektiven Wertes unserer Kaufsache zu den anderen bearbeiteten Gegenständen zur Zeit der Verarbeitung. Dasselbe gilt für den Fall der Vermischung. Sofern die Vermischung in der Weise erfolgt, dass die Sache des Bestellers als Hauptsache anzusehen ist, gilt als vereinbart, dass der Besteller uns anteilmäßig Miteigentum überträgt und das so entstandene Alleineigentum oder Miteigentum für uns verwahrt. Zur Sicherung unserer Forderungen gegen den Besteller tritt der Besteller auch solche Forderungen an uns ab, die ihm durch die Verbindung der Vorbehaltsware mit einem Grundstück gegen einen Dritten erwachsen; wir nehmen diese Abtretung schon jetzt an.</w:t>
      </w:r>
    </w:p>
    <w:p w14:paraId="3C00DCDD" w14:textId="6099548D" w:rsidR="006F1FD2" w:rsidRPr="006F1FD2" w:rsidRDefault="006F1FD2" w:rsidP="00031EDC">
      <w:pPr>
        <w:jc w:val="both"/>
        <w:rPr>
          <w:rFonts w:ascii="Arial" w:hAnsi="Arial" w:cs="Arial"/>
        </w:rPr>
      </w:pPr>
      <w:r w:rsidRPr="006F1FD2">
        <w:rPr>
          <w:rFonts w:ascii="Arial" w:hAnsi="Arial" w:cs="Arial"/>
        </w:rPr>
        <w:t xml:space="preserve">Wir verpflichten uns, die uns zustehenden Sicherheiten auf Verlangen des Bestellers freizugeben, soweit ihr Wert die zu sichernden Forderungen um mehr als </w:t>
      </w:r>
      <w:r w:rsidR="00F06C88">
        <w:rPr>
          <w:rFonts w:ascii="Arial" w:hAnsi="Arial" w:cs="Arial"/>
        </w:rPr>
        <w:t>1</w:t>
      </w:r>
      <w:r w:rsidR="00F06C88" w:rsidRPr="006F1FD2">
        <w:rPr>
          <w:rFonts w:ascii="Arial" w:hAnsi="Arial" w:cs="Arial"/>
        </w:rPr>
        <w:t xml:space="preserve">0 </w:t>
      </w:r>
      <w:r w:rsidRPr="006F1FD2">
        <w:rPr>
          <w:rFonts w:ascii="Arial" w:hAnsi="Arial" w:cs="Arial"/>
        </w:rPr>
        <w:t>% übersteigt.</w:t>
      </w:r>
    </w:p>
    <w:p w14:paraId="2E7FCA63" w14:textId="77777777" w:rsidR="006F1FD2" w:rsidRPr="009A7101" w:rsidRDefault="006F1FD2" w:rsidP="009A7101">
      <w:pPr>
        <w:jc w:val="both"/>
        <w:rPr>
          <w:rFonts w:ascii="Arial" w:hAnsi="Arial" w:cs="Arial"/>
          <w:b/>
          <w:bCs/>
        </w:rPr>
      </w:pPr>
    </w:p>
    <w:p w14:paraId="73CA4C90" w14:textId="7FDB5E9D" w:rsidR="004D6F02" w:rsidRPr="008A1A36" w:rsidRDefault="0018572D" w:rsidP="004D6F02">
      <w:pPr>
        <w:jc w:val="both"/>
        <w:rPr>
          <w:rFonts w:ascii="Arial" w:eastAsia="Times New Roman" w:hAnsi="Arial" w:cs="Arial"/>
          <w:b/>
          <w:bCs/>
          <w:color w:val="000000" w:themeColor="text1"/>
          <w:lang w:eastAsia="de-DE"/>
        </w:rPr>
      </w:pPr>
      <w:r w:rsidRPr="008A1A36">
        <w:rPr>
          <w:rFonts w:ascii="Arial" w:eastAsia="Times New Roman" w:hAnsi="Arial" w:cs="Arial"/>
          <w:b/>
          <w:bCs/>
          <w:color w:val="000000" w:themeColor="text1"/>
          <w:lang w:eastAsia="de-DE"/>
        </w:rPr>
        <w:t xml:space="preserve">6. </w:t>
      </w:r>
      <w:r w:rsidR="00814DDB" w:rsidRPr="008A1A36">
        <w:rPr>
          <w:rFonts w:ascii="Arial" w:eastAsia="Times New Roman" w:hAnsi="Arial" w:cs="Arial"/>
          <w:b/>
          <w:bCs/>
          <w:color w:val="000000" w:themeColor="text1"/>
          <w:lang w:eastAsia="de-DE"/>
        </w:rPr>
        <w:t>Sach- und Rechtsmängel</w:t>
      </w:r>
    </w:p>
    <w:p w14:paraId="1DC45BAD" w14:textId="010FAF1E" w:rsidR="004D6F02" w:rsidRPr="004D6F02" w:rsidRDefault="004D6F02" w:rsidP="004D6F02">
      <w:pPr>
        <w:jc w:val="both"/>
        <w:rPr>
          <w:rFonts w:ascii="Arial" w:eastAsia="Times New Roman" w:hAnsi="Arial" w:cs="Arial"/>
          <w:lang w:eastAsia="de-DE"/>
        </w:rPr>
      </w:pPr>
      <w:r>
        <w:rPr>
          <w:rFonts w:ascii="Arial" w:eastAsia="Times New Roman" w:hAnsi="Arial" w:cs="Arial"/>
          <w:lang w:eastAsia="de-DE"/>
        </w:rPr>
        <w:t xml:space="preserve">6.1. </w:t>
      </w:r>
      <w:r w:rsidRPr="004D6F02">
        <w:rPr>
          <w:rFonts w:ascii="Arial" w:eastAsia="Times New Roman" w:hAnsi="Arial" w:cs="Arial"/>
          <w:lang w:eastAsia="de-DE"/>
        </w:rPr>
        <w:t>Gewährleistungs</w:t>
      </w:r>
      <w:r>
        <w:rPr>
          <w:rFonts w:ascii="Arial" w:eastAsia="Times New Roman" w:hAnsi="Arial" w:cs="Arial"/>
          <w:lang w:eastAsia="de-DE"/>
        </w:rPr>
        <w:t>ansprüche</w:t>
      </w:r>
      <w:r w:rsidRPr="004D6F02">
        <w:rPr>
          <w:rFonts w:ascii="Arial" w:eastAsia="Times New Roman" w:hAnsi="Arial" w:cs="Arial"/>
          <w:lang w:eastAsia="de-DE"/>
        </w:rPr>
        <w:t xml:space="preserve"> des Bestellers setzen voraus, dass dieser seinen nach § 377 HGB geschuldeten Untersuchungs- und Rügeobliegenheiten ordnungsgemäß nachgekommen ist.</w:t>
      </w:r>
      <w:r w:rsidR="001F3D48" w:rsidRPr="001F3D48">
        <w:t xml:space="preserve"> </w:t>
      </w:r>
      <w:r w:rsidR="001F3D48" w:rsidRPr="001F3D48">
        <w:rPr>
          <w:rFonts w:ascii="Arial" w:eastAsia="Times New Roman" w:hAnsi="Arial" w:cs="Arial"/>
          <w:lang w:eastAsia="de-DE"/>
        </w:rPr>
        <w:t>Bei einer zum Einbau, zur Anbringung oder Installation bestimmten Ware gilt dies auch dann, wenn der Mangel infolge der Verletzung einer dieser Pflichten erst nach der entsprechenden Verarbeitung offenbar</w:t>
      </w:r>
      <w:r w:rsidR="00C247B1">
        <w:rPr>
          <w:rFonts w:ascii="Arial" w:eastAsia="Times New Roman" w:hAnsi="Arial" w:cs="Arial"/>
          <w:lang w:eastAsia="de-DE"/>
        </w:rPr>
        <w:t>t</w:t>
      </w:r>
      <w:r w:rsidR="001F3D48" w:rsidRPr="001F3D48">
        <w:rPr>
          <w:rFonts w:ascii="Arial" w:eastAsia="Times New Roman" w:hAnsi="Arial" w:cs="Arial"/>
          <w:lang w:eastAsia="de-DE"/>
        </w:rPr>
        <w:t xml:space="preserve"> wurde; in diesem Fall bestehen insbesondere keine Ansprüche des </w:t>
      </w:r>
      <w:r w:rsidR="00811A4D">
        <w:rPr>
          <w:rFonts w:ascii="Arial" w:eastAsia="Times New Roman" w:hAnsi="Arial" w:cs="Arial"/>
          <w:lang w:eastAsia="de-DE"/>
        </w:rPr>
        <w:t>Besteller</w:t>
      </w:r>
      <w:r w:rsidR="001F3D48" w:rsidRPr="001F3D48">
        <w:rPr>
          <w:rFonts w:ascii="Arial" w:eastAsia="Times New Roman" w:hAnsi="Arial" w:cs="Arial"/>
          <w:lang w:eastAsia="de-DE"/>
        </w:rPr>
        <w:t>s auf Ersatz entsprechender Ko</w:t>
      </w:r>
      <w:r w:rsidR="00A06236">
        <w:rPr>
          <w:rFonts w:ascii="Arial" w:eastAsia="Times New Roman" w:hAnsi="Arial" w:cs="Arial"/>
          <w:lang w:eastAsia="de-DE"/>
        </w:rPr>
        <w:t>s</w:t>
      </w:r>
      <w:r w:rsidR="001F3D48" w:rsidRPr="001F3D48">
        <w:rPr>
          <w:rFonts w:ascii="Arial" w:eastAsia="Times New Roman" w:hAnsi="Arial" w:cs="Arial"/>
          <w:lang w:eastAsia="de-DE"/>
        </w:rPr>
        <w:t>ten (</w:t>
      </w:r>
      <w:r w:rsidR="00BE22FB">
        <w:rPr>
          <w:rFonts w:ascii="Arial" w:eastAsia="Times New Roman" w:hAnsi="Arial" w:cs="Arial"/>
          <w:lang w:eastAsia="de-DE"/>
        </w:rPr>
        <w:t>„</w:t>
      </w:r>
      <w:r w:rsidR="001F3D48" w:rsidRPr="001F3D48">
        <w:rPr>
          <w:rFonts w:ascii="Arial" w:eastAsia="Times New Roman" w:hAnsi="Arial" w:cs="Arial"/>
          <w:lang w:eastAsia="de-DE"/>
        </w:rPr>
        <w:t>Aus- und Einbau</w:t>
      </w:r>
      <w:r w:rsidR="00A06236">
        <w:rPr>
          <w:rFonts w:ascii="Arial" w:eastAsia="Times New Roman" w:hAnsi="Arial" w:cs="Arial"/>
          <w:lang w:eastAsia="de-DE"/>
        </w:rPr>
        <w:t>k</w:t>
      </w:r>
      <w:r w:rsidR="001F3D48" w:rsidRPr="001F3D48">
        <w:rPr>
          <w:rFonts w:ascii="Arial" w:eastAsia="Times New Roman" w:hAnsi="Arial" w:cs="Arial"/>
          <w:lang w:eastAsia="de-DE"/>
        </w:rPr>
        <w:t>osten</w:t>
      </w:r>
      <w:r w:rsidR="00BE22FB">
        <w:rPr>
          <w:rFonts w:ascii="Arial" w:eastAsia="Times New Roman" w:hAnsi="Arial" w:cs="Arial"/>
          <w:lang w:eastAsia="de-DE"/>
        </w:rPr>
        <w:t>“</w:t>
      </w:r>
      <w:r w:rsidR="001F3D48" w:rsidRPr="001F3D48">
        <w:rPr>
          <w:rFonts w:ascii="Arial" w:eastAsia="Times New Roman" w:hAnsi="Arial" w:cs="Arial"/>
          <w:lang w:eastAsia="de-DE"/>
        </w:rPr>
        <w:t>).</w:t>
      </w:r>
    </w:p>
    <w:p w14:paraId="5CBDCC76" w14:textId="754D9397" w:rsidR="00F432F5" w:rsidRDefault="004D6F02" w:rsidP="004D6F02">
      <w:pPr>
        <w:jc w:val="both"/>
        <w:rPr>
          <w:rFonts w:ascii="Arial" w:eastAsia="Times New Roman" w:hAnsi="Arial" w:cs="Arial"/>
          <w:color w:val="000000" w:themeColor="text1"/>
          <w:lang w:eastAsia="de-DE"/>
        </w:rPr>
      </w:pPr>
      <w:r>
        <w:rPr>
          <w:rFonts w:ascii="Arial" w:eastAsia="Times New Roman" w:hAnsi="Arial" w:cs="Arial"/>
          <w:lang w:eastAsia="de-DE"/>
        </w:rPr>
        <w:t xml:space="preserve">6.2. </w:t>
      </w:r>
      <w:r w:rsidR="00427AC1" w:rsidRPr="00427AC1">
        <w:rPr>
          <w:rFonts w:ascii="Arial" w:eastAsia="Times New Roman" w:hAnsi="Arial" w:cs="Arial"/>
          <w:lang w:eastAsia="de-DE"/>
        </w:rPr>
        <w:t xml:space="preserve">Wir haften grundsätzlich nicht für Mängel, die der </w:t>
      </w:r>
      <w:r w:rsidR="00811A4D">
        <w:rPr>
          <w:rFonts w:ascii="Arial" w:eastAsia="Times New Roman" w:hAnsi="Arial" w:cs="Arial"/>
          <w:lang w:eastAsia="de-DE"/>
        </w:rPr>
        <w:t>Besteller</w:t>
      </w:r>
      <w:r w:rsidR="00427AC1" w:rsidRPr="00427AC1">
        <w:rPr>
          <w:rFonts w:ascii="Arial" w:eastAsia="Times New Roman" w:hAnsi="Arial" w:cs="Arial"/>
          <w:lang w:eastAsia="de-DE"/>
        </w:rPr>
        <w:t xml:space="preserve"> bei Vertragsschluss kennt oder grob fahrlässig nicht kennt (§ 442 BGB). </w:t>
      </w:r>
      <w:r w:rsidRPr="004D6F02">
        <w:rPr>
          <w:rFonts w:ascii="Arial" w:eastAsia="Times New Roman" w:hAnsi="Arial" w:cs="Arial"/>
          <w:lang w:eastAsia="de-DE"/>
        </w:rPr>
        <w:t>Mängelansprüche verjähren in</w:t>
      </w:r>
      <w:r>
        <w:rPr>
          <w:rFonts w:ascii="Arial" w:eastAsia="Times New Roman" w:hAnsi="Arial" w:cs="Arial"/>
          <w:lang w:eastAsia="de-DE"/>
        </w:rPr>
        <w:t>nerhalb von</w:t>
      </w:r>
      <w:r w:rsidRPr="004D6F02">
        <w:rPr>
          <w:rFonts w:ascii="Arial" w:eastAsia="Times New Roman" w:hAnsi="Arial" w:cs="Arial"/>
          <w:lang w:eastAsia="de-DE"/>
        </w:rPr>
        <w:t xml:space="preserve"> </w:t>
      </w:r>
      <w:r w:rsidR="00E223D2">
        <w:rPr>
          <w:rFonts w:ascii="Arial" w:eastAsia="Times New Roman" w:hAnsi="Arial" w:cs="Arial"/>
          <w:lang w:eastAsia="de-DE"/>
        </w:rPr>
        <w:t>zwölf (</w:t>
      </w:r>
      <w:r w:rsidRPr="004D6F02">
        <w:rPr>
          <w:rFonts w:ascii="Arial" w:eastAsia="Times New Roman" w:hAnsi="Arial" w:cs="Arial"/>
          <w:lang w:eastAsia="de-DE"/>
        </w:rPr>
        <w:t>12</w:t>
      </w:r>
      <w:r w:rsidR="00E223D2">
        <w:rPr>
          <w:rFonts w:ascii="Arial" w:eastAsia="Times New Roman" w:hAnsi="Arial" w:cs="Arial"/>
          <w:lang w:eastAsia="de-DE"/>
        </w:rPr>
        <w:t>)</w:t>
      </w:r>
      <w:r w:rsidRPr="004D6F02">
        <w:rPr>
          <w:rFonts w:ascii="Arial" w:eastAsia="Times New Roman" w:hAnsi="Arial" w:cs="Arial"/>
          <w:lang w:eastAsia="de-DE"/>
        </w:rPr>
        <w:t xml:space="preserve"> Monaten </w:t>
      </w:r>
      <w:r>
        <w:rPr>
          <w:rFonts w:ascii="Arial" w:eastAsia="Times New Roman" w:hAnsi="Arial" w:cs="Arial"/>
          <w:lang w:eastAsia="de-DE"/>
        </w:rPr>
        <w:t>mit Lieferung</w:t>
      </w:r>
      <w:r w:rsidRPr="004D6F02">
        <w:rPr>
          <w:rFonts w:ascii="Arial" w:eastAsia="Times New Roman" w:hAnsi="Arial" w:cs="Arial"/>
          <w:lang w:eastAsia="de-DE"/>
        </w:rPr>
        <w:t xml:space="preserve"> der Ware </w:t>
      </w:r>
      <w:r>
        <w:rPr>
          <w:rFonts w:ascii="Arial" w:eastAsia="Times New Roman" w:hAnsi="Arial" w:cs="Arial"/>
          <w:lang w:eastAsia="de-DE"/>
        </w:rPr>
        <w:t>an den</w:t>
      </w:r>
      <w:r w:rsidRPr="004D6F02">
        <w:rPr>
          <w:rFonts w:ascii="Arial" w:eastAsia="Times New Roman" w:hAnsi="Arial" w:cs="Arial"/>
          <w:lang w:eastAsia="de-DE"/>
        </w:rPr>
        <w:t xml:space="preserve"> Besteller</w:t>
      </w:r>
      <w:r w:rsidR="00047AAF">
        <w:rPr>
          <w:rFonts w:ascii="Arial" w:eastAsia="Times New Roman" w:hAnsi="Arial" w:cs="Arial"/>
          <w:lang w:eastAsia="de-DE"/>
        </w:rPr>
        <w:t xml:space="preserve">, </w:t>
      </w:r>
      <w:r w:rsidR="00047AAF" w:rsidRPr="00047AAF">
        <w:rPr>
          <w:rFonts w:ascii="Arial" w:eastAsia="Times New Roman" w:hAnsi="Arial" w:cs="Arial"/>
          <w:lang w:eastAsia="de-DE"/>
        </w:rPr>
        <w:t>es sei denn die Anwendung der regelmäßigen gesetzlichen Verjährung (§§ 195, 199 BGB) würde im Einzelfall zu einer kürzeren Verjährung führen</w:t>
      </w:r>
      <w:r w:rsidRPr="004D6F02">
        <w:rPr>
          <w:rFonts w:ascii="Arial" w:eastAsia="Times New Roman" w:hAnsi="Arial" w:cs="Arial"/>
          <w:lang w:eastAsia="de-DE"/>
        </w:rPr>
        <w:t xml:space="preserve">. </w:t>
      </w:r>
      <w:r w:rsidRPr="002742DA">
        <w:rPr>
          <w:rFonts w:ascii="Arial" w:eastAsia="Times New Roman" w:hAnsi="Arial" w:cs="Arial"/>
          <w:color w:val="000000" w:themeColor="text1"/>
          <w:lang w:eastAsia="de-DE"/>
        </w:rPr>
        <w:t xml:space="preserve">Für Schadensersatzansprüche bei Vorsatz und grober Fahrlässigkeit sowie bei Verletzung von Leben, Körper und Gesundheit, die auf einer vorsätzlichen oder fahrlässigen Pflichtverletzung des Verwenders beruhen, gilt die gesetzliche Verjährungsfrist. </w:t>
      </w:r>
    </w:p>
    <w:p w14:paraId="4DA9E54E" w14:textId="52489EA6" w:rsidR="00950D40" w:rsidRPr="00B538CD" w:rsidRDefault="00F432F5" w:rsidP="004D6F02">
      <w:pPr>
        <w:jc w:val="both"/>
        <w:rPr>
          <w:rFonts w:ascii="Arial" w:eastAsia="Times New Roman" w:hAnsi="Arial" w:cs="Arial"/>
          <w:lang w:eastAsia="de-DE"/>
        </w:rPr>
      </w:pPr>
      <w:r>
        <w:rPr>
          <w:rFonts w:ascii="Arial" w:eastAsia="Times New Roman" w:hAnsi="Arial" w:cs="Arial"/>
          <w:lang w:eastAsia="de-DE"/>
        </w:rPr>
        <w:t xml:space="preserve">6.3 </w:t>
      </w:r>
      <w:r w:rsidR="00ED3E3E">
        <w:rPr>
          <w:rFonts w:ascii="Arial" w:eastAsia="Times New Roman" w:hAnsi="Arial" w:cs="Arial"/>
          <w:lang w:eastAsia="de-DE"/>
        </w:rPr>
        <w:t xml:space="preserve">Wir haften nicht für die im Rahmen einer </w:t>
      </w:r>
      <w:r w:rsidR="00ED3E3E" w:rsidRPr="00DF6C93">
        <w:rPr>
          <w:rFonts w:ascii="Arial" w:eastAsia="Times New Roman" w:hAnsi="Arial" w:cs="Arial"/>
          <w:b/>
          <w:bCs/>
          <w:lang w:eastAsia="de-DE"/>
        </w:rPr>
        <w:t>Lohnfertigung</w:t>
      </w:r>
      <w:r w:rsidR="00ED3E3E">
        <w:rPr>
          <w:rFonts w:ascii="Arial" w:eastAsia="Times New Roman" w:hAnsi="Arial" w:cs="Arial"/>
          <w:lang w:eastAsia="de-DE"/>
        </w:rPr>
        <w:t xml:space="preserve"> beigestellten </w:t>
      </w:r>
      <w:r w:rsidR="00BB0A24">
        <w:rPr>
          <w:rFonts w:ascii="Arial" w:eastAsia="Times New Roman" w:hAnsi="Arial" w:cs="Arial"/>
          <w:lang w:eastAsia="de-DE"/>
        </w:rPr>
        <w:t>Ware</w:t>
      </w:r>
      <w:r w:rsidR="00ED3E3E">
        <w:rPr>
          <w:rFonts w:ascii="Arial" w:eastAsia="Times New Roman" w:hAnsi="Arial" w:cs="Arial"/>
          <w:lang w:eastAsia="de-DE"/>
        </w:rPr>
        <w:t xml:space="preserve">. </w:t>
      </w:r>
      <w:r w:rsidR="002651A1" w:rsidRPr="002651A1">
        <w:rPr>
          <w:rFonts w:ascii="Arial" w:eastAsia="Times New Roman" w:hAnsi="Arial" w:cs="Arial"/>
          <w:lang w:eastAsia="de-DE"/>
        </w:rPr>
        <w:t xml:space="preserve">Der Besteller ist verantwortlich für die Bereitstellung aller erforderlichen Materialien, Informationen und Spezifikationen für die Lohnfertigung. Wir haften nicht für Schäden oder Verluste, die durch fehlerhafte oder unvollständige </w:t>
      </w:r>
      <w:r w:rsidR="0011402C" w:rsidRPr="0011402C">
        <w:rPr>
          <w:rFonts w:ascii="Arial" w:eastAsia="Times New Roman" w:hAnsi="Arial" w:cs="Arial"/>
          <w:lang w:eastAsia="de-DE"/>
        </w:rPr>
        <w:t xml:space="preserve">Materialien, Informationen und Spezifikationen </w:t>
      </w:r>
      <w:r w:rsidR="002651A1" w:rsidRPr="002651A1">
        <w:rPr>
          <w:rFonts w:ascii="Arial" w:eastAsia="Times New Roman" w:hAnsi="Arial" w:cs="Arial"/>
          <w:lang w:eastAsia="de-DE"/>
        </w:rPr>
        <w:t xml:space="preserve">seitens des Bestellers verursacht </w:t>
      </w:r>
      <w:r w:rsidR="002651A1" w:rsidRPr="00B538CD">
        <w:rPr>
          <w:rFonts w:ascii="Arial" w:eastAsia="Times New Roman" w:hAnsi="Arial" w:cs="Arial"/>
          <w:lang w:eastAsia="de-DE"/>
        </w:rPr>
        <w:t xml:space="preserve">werden. </w:t>
      </w:r>
      <w:r w:rsidR="00ED3E3E" w:rsidRPr="00B538CD">
        <w:rPr>
          <w:rFonts w:ascii="Arial" w:eastAsia="Times New Roman" w:hAnsi="Arial" w:cs="Arial"/>
          <w:lang w:eastAsia="de-DE"/>
        </w:rPr>
        <w:t xml:space="preserve">Im Falle einer Lohnfertigung sichert der Besteller eine 100%ige Warenausgangsprüfung zu. </w:t>
      </w:r>
      <w:r w:rsidR="00722091" w:rsidRPr="00B538CD">
        <w:rPr>
          <w:rFonts w:ascii="Arial" w:eastAsia="Times New Roman" w:hAnsi="Arial" w:cs="Arial"/>
          <w:lang w:eastAsia="de-DE"/>
        </w:rPr>
        <w:t>Unsere Untersuchungspflicht beschränkt sich auf Mängel, die bei unserer Wareneingangskontrolle unter äußerlicher Begutachtung einschließlich der Lieferpapiere offen zu Tage treten (z</w:t>
      </w:r>
      <w:r w:rsidR="00CD23B3" w:rsidRPr="00B538CD">
        <w:rPr>
          <w:rFonts w:ascii="Arial" w:eastAsia="Times New Roman" w:hAnsi="Arial" w:cs="Arial"/>
          <w:lang w:eastAsia="de-DE"/>
        </w:rPr>
        <w:t>.</w:t>
      </w:r>
      <w:r w:rsidR="00A04DC2">
        <w:rPr>
          <w:rFonts w:ascii="Arial" w:eastAsia="Times New Roman" w:hAnsi="Arial" w:cs="Arial"/>
          <w:lang w:eastAsia="de-DE"/>
        </w:rPr>
        <w:t> </w:t>
      </w:r>
      <w:r w:rsidR="00722091" w:rsidRPr="00B538CD">
        <w:rPr>
          <w:rFonts w:ascii="Arial" w:eastAsia="Times New Roman" w:hAnsi="Arial" w:cs="Arial"/>
          <w:lang w:eastAsia="de-DE"/>
        </w:rPr>
        <w:t>B</w:t>
      </w:r>
      <w:r w:rsidR="00CD23B3" w:rsidRPr="00B538CD">
        <w:rPr>
          <w:rFonts w:ascii="Arial" w:eastAsia="Times New Roman" w:hAnsi="Arial" w:cs="Arial"/>
          <w:lang w:eastAsia="de-DE"/>
        </w:rPr>
        <w:t>.</w:t>
      </w:r>
      <w:r w:rsidR="00722091" w:rsidRPr="00B538CD">
        <w:rPr>
          <w:rFonts w:ascii="Arial" w:eastAsia="Times New Roman" w:hAnsi="Arial" w:cs="Arial"/>
          <w:lang w:eastAsia="de-DE"/>
        </w:rPr>
        <w:t xml:space="preserve"> Transportbeschädigungen, Falsch- und Minderlieferung) oder bei unserer Qualitätskontrolle im Stichprobenverfahren erkennbar sind. </w:t>
      </w:r>
    </w:p>
    <w:p w14:paraId="469D2F1F" w14:textId="20B805BC" w:rsidR="00F432F5" w:rsidRPr="004D6F02" w:rsidRDefault="00ED3E3E" w:rsidP="004D6F02">
      <w:pPr>
        <w:jc w:val="both"/>
        <w:rPr>
          <w:rFonts w:ascii="Arial" w:eastAsia="Times New Roman" w:hAnsi="Arial" w:cs="Arial"/>
          <w:lang w:eastAsia="de-DE"/>
        </w:rPr>
      </w:pPr>
      <w:r w:rsidRPr="00B538CD">
        <w:rPr>
          <w:rFonts w:ascii="Arial" w:eastAsia="Times New Roman" w:hAnsi="Arial" w:cs="Arial"/>
          <w:lang w:eastAsia="de-DE"/>
        </w:rPr>
        <w:t xml:space="preserve">Der Besteller wird die für die </w:t>
      </w:r>
      <w:r w:rsidRPr="00DF6C93">
        <w:rPr>
          <w:rFonts w:ascii="Arial" w:eastAsia="Times New Roman" w:hAnsi="Arial" w:cs="Arial"/>
          <w:b/>
          <w:bCs/>
          <w:lang w:eastAsia="de-DE"/>
        </w:rPr>
        <w:t>Lohnfertigung</w:t>
      </w:r>
      <w:r>
        <w:rPr>
          <w:rFonts w:ascii="Arial" w:eastAsia="Times New Roman" w:hAnsi="Arial" w:cs="Arial"/>
          <w:lang w:eastAsia="de-DE"/>
        </w:rPr>
        <w:t xml:space="preserve"> beigestellte Ware in angemessene</w:t>
      </w:r>
      <w:r w:rsidR="009B4FE9">
        <w:rPr>
          <w:rFonts w:ascii="Arial" w:eastAsia="Times New Roman" w:hAnsi="Arial" w:cs="Arial"/>
          <w:lang w:eastAsia="de-DE"/>
        </w:rPr>
        <w:t xml:space="preserve">m </w:t>
      </w:r>
      <w:r w:rsidR="00272732">
        <w:rPr>
          <w:rFonts w:ascii="Arial" w:eastAsia="Times New Roman" w:hAnsi="Arial" w:cs="Arial"/>
          <w:lang w:eastAsia="de-DE"/>
        </w:rPr>
        <w:t>Umfang</w:t>
      </w:r>
      <w:r>
        <w:rPr>
          <w:rFonts w:ascii="Arial" w:eastAsia="Times New Roman" w:hAnsi="Arial" w:cs="Arial"/>
          <w:lang w:eastAsia="de-DE"/>
        </w:rPr>
        <w:t xml:space="preserve"> auf </w:t>
      </w:r>
      <w:r w:rsidR="00BB2E8D">
        <w:rPr>
          <w:rFonts w:ascii="Arial" w:eastAsia="Times New Roman" w:hAnsi="Arial" w:cs="Arial"/>
          <w:lang w:eastAsia="de-DE"/>
        </w:rPr>
        <w:t>eigene</w:t>
      </w:r>
      <w:r>
        <w:rPr>
          <w:rFonts w:ascii="Arial" w:eastAsia="Times New Roman" w:hAnsi="Arial" w:cs="Arial"/>
          <w:lang w:eastAsia="de-DE"/>
        </w:rPr>
        <w:t xml:space="preserve"> Rechnung versichern. Eine Versicherung</w:t>
      </w:r>
      <w:r w:rsidR="00BB2E8D">
        <w:rPr>
          <w:rFonts w:ascii="Arial" w:eastAsia="Times New Roman" w:hAnsi="Arial" w:cs="Arial"/>
          <w:lang w:eastAsia="de-DE"/>
        </w:rPr>
        <w:t xml:space="preserve"> der </w:t>
      </w:r>
      <w:r w:rsidR="00561503">
        <w:rPr>
          <w:rFonts w:ascii="Arial" w:eastAsia="Times New Roman" w:hAnsi="Arial" w:cs="Arial"/>
          <w:lang w:eastAsia="de-DE"/>
        </w:rPr>
        <w:t>beigestellten Ware</w:t>
      </w:r>
      <w:r>
        <w:rPr>
          <w:rFonts w:ascii="Arial" w:eastAsia="Times New Roman" w:hAnsi="Arial" w:cs="Arial"/>
          <w:lang w:eastAsia="de-DE"/>
        </w:rPr>
        <w:t xml:space="preserve"> unsererseits erfolgt nicht.</w:t>
      </w:r>
    </w:p>
    <w:p w14:paraId="08D1F4F2" w14:textId="17FCAEE7" w:rsidR="004D6F02" w:rsidRPr="00CB1C1B" w:rsidRDefault="008243A1" w:rsidP="004D6F02">
      <w:pPr>
        <w:jc w:val="both"/>
        <w:rPr>
          <w:rFonts w:ascii="Arial" w:eastAsia="Times New Roman" w:hAnsi="Arial" w:cs="Arial"/>
          <w:lang w:eastAsia="de-DE"/>
        </w:rPr>
      </w:pPr>
      <w:r>
        <w:rPr>
          <w:rFonts w:ascii="Arial" w:eastAsia="Times New Roman" w:hAnsi="Arial" w:cs="Arial"/>
          <w:lang w:eastAsia="de-DE"/>
        </w:rPr>
        <w:t>6.</w:t>
      </w:r>
      <w:r w:rsidR="00F432F5">
        <w:rPr>
          <w:rFonts w:ascii="Arial" w:eastAsia="Times New Roman" w:hAnsi="Arial" w:cs="Arial"/>
          <w:lang w:eastAsia="de-DE"/>
        </w:rPr>
        <w:t>4</w:t>
      </w:r>
      <w:r>
        <w:rPr>
          <w:rFonts w:ascii="Arial" w:eastAsia="Times New Roman" w:hAnsi="Arial" w:cs="Arial"/>
          <w:lang w:eastAsia="de-DE"/>
        </w:rPr>
        <w:t>.</w:t>
      </w:r>
      <w:r w:rsidR="00BE76FF">
        <w:rPr>
          <w:rFonts w:ascii="Arial" w:eastAsia="Times New Roman" w:hAnsi="Arial" w:cs="Arial"/>
          <w:lang w:eastAsia="de-DE"/>
        </w:rPr>
        <w:t xml:space="preserve"> </w:t>
      </w:r>
      <w:r w:rsidR="004D6F02" w:rsidRPr="004D6F02">
        <w:rPr>
          <w:rFonts w:ascii="Arial" w:eastAsia="Times New Roman" w:hAnsi="Arial" w:cs="Arial"/>
          <w:lang w:eastAsia="de-DE"/>
        </w:rPr>
        <w:t>Sollte trotz aller aufgewendeter Sorgfalt die gelieferte Ware einen Mangel aufweisen, der bereits zum Zeitpunkt des Gefahrübergangs vorlag, so werden wir die Ware, vorbehaltlich fristgerechter Mängelrüge nach unserer Wahl nachbessern oder Ersatzware liefern. Es ist uns stets Gelegenheit zur Nacherfüllung innerhalb angemessener Frist zu geben. Rückgriffsansprüche bleiben von vorstehender Regelung ohne Einschränkung unberührt.</w:t>
      </w:r>
      <w:r w:rsidR="009A0CF8">
        <w:rPr>
          <w:rFonts w:ascii="Arial" w:eastAsia="Times New Roman" w:hAnsi="Arial" w:cs="Arial"/>
          <w:lang w:eastAsia="de-DE"/>
        </w:rPr>
        <w:t xml:space="preserve"> </w:t>
      </w:r>
      <w:r w:rsidR="004D6F02" w:rsidRPr="004D6F02">
        <w:rPr>
          <w:rFonts w:ascii="Arial" w:eastAsia="Times New Roman" w:hAnsi="Arial" w:cs="Arial"/>
          <w:lang w:eastAsia="de-DE"/>
        </w:rPr>
        <w:t xml:space="preserve">Schlägt die Nacherfüllung </w:t>
      </w:r>
      <w:r w:rsidR="008A2685">
        <w:rPr>
          <w:rFonts w:ascii="Arial" w:eastAsia="Times New Roman" w:hAnsi="Arial" w:cs="Arial"/>
          <w:lang w:eastAsia="de-DE"/>
        </w:rPr>
        <w:t xml:space="preserve">zwei Mal </w:t>
      </w:r>
      <w:r w:rsidR="004D6F02" w:rsidRPr="004D6F02">
        <w:rPr>
          <w:rFonts w:ascii="Arial" w:eastAsia="Times New Roman" w:hAnsi="Arial" w:cs="Arial"/>
          <w:lang w:eastAsia="de-DE"/>
        </w:rPr>
        <w:t xml:space="preserve">fehl, kann der Besteller – unbeschadet etwaiger </w:t>
      </w:r>
      <w:r w:rsidR="004D6F02" w:rsidRPr="00CB1C1B">
        <w:rPr>
          <w:rFonts w:ascii="Arial" w:eastAsia="Times New Roman" w:hAnsi="Arial" w:cs="Arial"/>
          <w:lang w:eastAsia="de-DE"/>
        </w:rPr>
        <w:t>Schadensersatzansprüche – vom Vertrag zurücktreten oder die Vergütung mindern.</w:t>
      </w:r>
    </w:p>
    <w:p w14:paraId="78492279" w14:textId="53CE9FBF" w:rsidR="00170928" w:rsidRDefault="009A0CF8" w:rsidP="004D6F02">
      <w:pPr>
        <w:jc w:val="both"/>
        <w:rPr>
          <w:rFonts w:ascii="Arial" w:eastAsia="Times New Roman" w:hAnsi="Arial" w:cs="Arial"/>
          <w:lang w:eastAsia="de-DE"/>
        </w:rPr>
      </w:pPr>
      <w:r w:rsidRPr="00CB1C1B">
        <w:rPr>
          <w:rFonts w:ascii="Arial" w:eastAsia="Times New Roman" w:hAnsi="Arial" w:cs="Arial"/>
          <w:lang w:eastAsia="de-DE"/>
        </w:rPr>
        <w:lastRenderedPageBreak/>
        <w:t>6.</w:t>
      </w:r>
      <w:r w:rsidR="00A04DC2">
        <w:rPr>
          <w:rFonts w:ascii="Arial" w:eastAsia="Times New Roman" w:hAnsi="Arial" w:cs="Arial"/>
          <w:lang w:eastAsia="de-DE"/>
        </w:rPr>
        <w:t>5</w:t>
      </w:r>
      <w:r w:rsidRPr="00CB1C1B">
        <w:rPr>
          <w:rFonts w:ascii="Arial" w:eastAsia="Times New Roman" w:hAnsi="Arial" w:cs="Arial"/>
          <w:lang w:eastAsia="de-DE"/>
        </w:rPr>
        <w:t xml:space="preserve">. </w:t>
      </w:r>
      <w:r w:rsidR="00170928" w:rsidRPr="00CB1C1B">
        <w:rPr>
          <w:rFonts w:ascii="Arial" w:eastAsia="Times New Roman" w:hAnsi="Arial" w:cs="Arial"/>
          <w:lang w:eastAsia="de-DE"/>
        </w:rPr>
        <w:t xml:space="preserve">Sofern eine wirksame Vereinbarung über die Beschaffenheit der Ware getroffen wurde, </w:t>
      </w:r>
      <w:r w:rsidR="004D6F02" w:rsidRPr="00CB1C1B">
        <w:rPr>
          <w:rFonts w:ascii="Arial" w:eastAsia="Times New Roman" w:hAnsi="Arial" w:cs="Arial"/>
          <w:lang w:eastAsia="de-DE"/>
        </w:rPr>
        <w:t xml:space="preserve">bestehen </w:t>
      </w:r>
      <w:r w:rsidR="00170928" w:rsidRPr="00CB1C1B">
        <w:rPr>
          <w:rFonts w:ascii="Arial" w:eastAsia="Times New Roman" w:hAnsi="Arial" w:cs="Arial"/>
          <w:lang w:eastAsia="de-DE"/>
        </w:rPr>
        <w:t xml:space="preserve">Mängelansprüche </w:t>
      </w:r>
      <w:r w:rsidR="004D6F02" w:rsidRPr="00CB1C1B">
        <w:rPr>
          <w:rFonts w:ascii="Arial" w:eastAsia="Times New Roman" w:hAnsi="Arial" w:cs="Arial"/>
          <w:lang w:eastAsia="de-DE"/>
        </w:rPr>
        <w:t xml:space="preserve">nur </w:t>
      </w:r>
      <w:r w:rsidR="00170928" w:rsidRPr="00CB1C1B">
        <w:rPr>
          <w:rFonts w:ascii="Arial" w:eastAsia="Times New Roman" w:hAnsi="Arial" w:cs="Arial"/>
          <w:lang w:eastAsia="de-DE"/>
        </w:rPr>
        <w:t xml:space="preserve">bei </w:t>
      </w:r>
      <w:r w:rsidR="003B1FC6" w:rsidRPr="00CB1C1B">
        <w:rPr>
          <w:rFonts w:ascii="Arial" w:eastAsia="Times New Roman" w:hAnsi="Arial" w:cs="Arial"/>
          <w:lang w:eastAsia="de-DE"/>
        </w:rPr>
        <w:t>erheblicher</w:t>
      </w:r>
      <w:r w:rsidR="004D6F02" w:rsidRPr="00CB1C1B">
        <w:rPr>
          <w:rFonts w:ascii="Arial" w:eastAsia="Times New Roman" w:hAnsi="Arial" w:cs="Arial"/>
          <w:lang w:eastAsia="de-DE"/>
        </w:rPr>
        <w:t xml:space="preserve"> Abweichung von der vereinbarten Beschaffenheit</w:t>
      </w:r>
      <w:r w:rsidR="00170928" w:rsidRPr="00CB1C1B">
        <w:rPr>
          <w:rFonts w:ascii="Arial" w:eastAsia="Times New Roman" w:hAnsi="Arial" w:cs="Arial"/>
          <w:lang w:eastAsia="de-DE"/>
        </w:rPr>
        <w:t xml:space="preserve"> bzw. nur</w:t>
      </w:r>
      <w:r w:rsidR="004D6F02" w:rsidRPr="00CB1C1B">
        <w:rPr>
          <w:rFonts w:ascii="Arial" w:eastAsia="Times New Roman" w:hAnsi="Arial" w:cs="Arial"/>
          <w:lang w:eastAsia="de-DE"/>
        </w:rPr>
        <w:t xml:space="preserve"> bei</w:t>
      </w:r>
      <w:r w:rsidR="00170928" w:rsidRPr="00CB1C1B">
        <w:rPr>
          <w:rFonts w:ascii="Arial" w:eastAsia="Times New Roman" w:hAnsi="Arial" w:cs="Arial"/>
          <w:lang w:eastAsia="de-DE"/>
        </w:rPr>
        <w:t xml:space="preserve"> </w:t>
      </w:r>
      <w:r w:rsidR="004D6F02" w:rsidRPr="00CB1C1B">
        <w:rPr>
          <w:rFonts w:ascii="Arial" w:eastAsia="Times New Roman" w:hAnsi="Arial" w:cs="Arial"/>
          <w:lang w:eastAsia="de-DE"/>
        </w:rPr>
        <w:t xml:space="preserve">erheblicher Beeinträchtigung </w:t>
      </w:r>
      <w:r w:rsidR="00FB2BB4" w:rsidRPr="00CB1C1B">
        <w:rPr>
          <w:rFonts w:ascii="Arial" w:eastAsia="Times New Roman" w:hAnsi="Arial" w:cs="Arial"/>
          <w:lang w:eastAsia="de-DE"/>
        </w:rPr>
        <w:t>des vertraglich vereinbarten Verwendungszwecks</w:t>
      </w:r>
      <w:r w:rsidR="00170928" w:rsidRPr="00CB1C1B">
        <w:rPr>
          <w:rFonts w:ascii="Arial" w:eastAsia="Times New Roman" w:hAnsi="Arial" w:cs="Arial"/>
          <w:lang w:eastAsia="de-DE"/>
        </w:rPr>
        <w:t>.</w:t>
      </w:r>
    </w:p>
    <w:p w14:paraId="3A49FFFA" w14:textId="5FE0B4C9" w:rsidR="004D6F02" w:rsidRDefault="00170928" w:rsidP="004D6F02">
      <w:pPr>
        <w:jc w:val="both"/>
        <w:rPr>
          <w:rFonts w:ascii="Arial" w:eastAsia="Times New Roman" w:hAnsi="Arial" w:cs="Arial"/>
          <w:lang w:eastAsia="de-DE"/>
        </w:rPr>
      </w:pPr>
      <w:r>
        <w:rPr>
          <w:rFonts w:ascii="Arial" w:eastAsia="Times New Roman" w:hAnsi="Arial" w:cs="Arial"/>
          <w:lang w:eastAsia="de-DE"/>
        </w:rPr>
        <w:t>6.</w:t>
      </w:r>
      <w:r w:rsidR="00A04DC2">
        <w:rPr>
          <w:rFonts w:ascii="Arial" w:eastAsia="Times New Roman" w:hAnsi="Arial" w:cs="Arial"/>
          <w:lang w:eastAsia="de-DE"/>
        </w:rPr>
        <w:t>6</w:t>
      </w:r>
      <w:r>
        <w:rPr>
          <w:rFonts w:ascii="Arial" w:eastAsia="Times New Roman" w:hAnsi="Arial" w:cs="Arial"/>
          <w:lang w:eastAsia="de-DE"/>
        </w:rPr>
        <w:t xml:space="preserve">. </w:t>
      </w:r>
      <w:r w:rsidR="00283DD2" w:rsidRPr="00283DD2">
        <w:rPr>
          <w:rFonts w:ascii="Arial" w:eastAsia="Times New Roman" w:hAnsi="Arial" w:cs="Arial"/>
          <w:lang w:eastAsia="de-DE"/>
        </w:rPr>
        <w:t xml:space="preserve">Die zum Zweck der Prüfung und Nacherfüllung erforderlichen Aufwendungen, insbesondere Transport-, Wege-, Arbeits- und Materialkosten sowie ggf. Aus- und Einbaukosten tragen bzw. erstatten wir nach Maßgabe der gesetzlichen Regelung und diesen AVB, wenn tatsächlich ein Mangel vorliegt. Andernfalls können wir vom </w:t>
      </w:r>
      <w:r w:rsidR="00561503">
        <w:rPr>
          <w:rFonts w:ascii="Arial" w:eastAsia="Times New Roman" w:hAnsi="Arial" w:cs="Arial"/>
          <w:lang w:eastAsia="de-DE"/>
        </w:rPr>
        <w:t>Besteller,</w:t>
      </w:r>
      <w:r w:rsidR="00283DD2" w:rsidRPr="00283DD2">
        <w:rPr>
          <w:rFonts w:ascii="Arial" w:eastAsia="Times New Roman" w:hAnsi="Arial" w:cs="Arial"/>
          <w:lang w:eastAsia="de-DE"/>
        </w:rPr>
        <w:t xml:space="preserve"> die aus dem unberechtigten Mangelbeseitigungsverlangen entstandenen Kosten ersetzt verlangen, wenn der </w:t>
      </w:r>
      <w:r w:rsidR="00811A4D">
        <w:rPr>
          <w:rFonts w:ascii="Arial" w:eastAsia="Times New Roman" w:hAnsi="Arial" w:cs="Arial"/>
          <w:lang w:eastAsia="de-DE"/>
        </w:rPr>
        <w:t>Besteller</w:t>
      </w:r>
      <w:r w:rsidR="00283DD2" w:rsidRPr="00283DD2">
        <w:rPr>
          <w:rFonts w:ascii="Arial" w:eastAsia="Times New Roman" w:hAnsi="Arial" w:cs="Arial"/>
          <w:lang w:eastAsia="de-DE"/>
        </w:rPr>
        <w:t xml:space="preserve"> wusste oder hätte erkennen können, dass tatsächlich kein Mangel vorliegt.</w:t>
      </w:r>
    </w:p>
    <w:p w14:paraId="40F17FED" w14:textId="25BBE615" w:rsidR="00CB1C1B" w:rsidRPr="004D6F02" w:rsidRDefault="00CB1C1B" w:rsidP="004D6F02">
      <w:pPr>
        <w:jc w:val="both"/>
        <w:rPr>
          <w:rFonts w:ascii="Arial" w:eastAsia="Times New Roman" w:hAnsi="Arial" w:cs="Arial"/>
          <w:lang w:eastAsia="de-DE"/>
        </w:rPr>
      </w:pPr>
      <w:r>
        <w:rPr>
          <w:rFonts w:ascii="Arial" w:eastAsia="Times New Roman" w:hAnsi="Arial" w:cs="Arial"/>
          <w:lang w:eastAsia="de-DE"/>
        </w:rPr>
        <w:t>6.</w:t>
      </w:r>
      <w:r w:rsidR="00A04DC2">
        <w:rPr>
          <w:rFonts w:ascii="Arial" w:eastAsia="Times New Roman" w:hAnsi="Arial" w:cs="Arial"/>
          <w:lang w:eastAsia="de-DE"/>
        </w:rPr>
        <w:t xml:space="preserve">7. </w:t>
      </w:r>
      <w:r w:rsidRPr="00CB1C1B">
        <w:rPr>
          <w:rFonts w:ascii="Arial" w:eastAsia="Times New Roman" w:hAnsi="Arial" w:cs="Arial"/>
          <w:lang w:eastAsia="de-DE"/>
        </w:rPr>
        <w:t xml:space="preserve">Die Gewährleistung entfällt, wenn der Besteller ohne Zustimmung von </w:t>
      </w:r>
      <w:r>
        <w:rPr>
          <w:rFonts w:ascii="Arial" w:eastAsia="Times New Roman" w:hAnsi="Arial" w:cs="Arial"/>
          <w:lang w:eastAsia="de-DE"/>
        </w:rPr>
        <w:t>uns</w:t>
      </w:r>
      <w:r w:rsidRPr="00CB1C1B">
        <w:rPr>
          <w:rFonts w:ascii="Arial" w:eastAsia="Times New Roman" w:hAnsi="Arial" w:cs="Arial"/>
          <w:lang w:eastAsia="de-DE"/>
        </w:rPr>
        <w:t xml:space="preserve"> den Liefergegenstand ändert oder durch Dritte ändern lässt und die Mängelbeseitigung hierdurch unmöglich oder unzumutbar erschwert wird. In jedem Fall hat der Besteller die durch die Änderung entstehenden Mehrkosten der Mängelbeseitigung zu tragen.</w:t>
      </w:r>
    </w:p>
    <w:p w14:paraId="43EDDEFB" w14:textId="5543FA90" w:rsidR="004D6F02" w:rsidRPr="00A913B9" w:rsidRDefault="00A913B9" w:rsidP="004D6F02">
      <w:pPr>
        <w:jc w:val="both"/>
        <w:rPr>
          <w:rFonts w:ascii="Arial" w:eastAsia="Times New Roman" w:hAnsi="Arial" w:cs="Arial"/>
          <w:color w:val="000000" w:themeColor="text1"/>
          <w:lang w:eastAsia="de-DE"/>
        </w:rPr>
      </w:pPr>
      <w:r w:rsidRPr="00A913B9">
        <w:rPr>
          <w:rFonts w:ascii="Arial" w:eastAsia="Times New Roman" w:hAnsi="Arial" w:cs="Arial"/>
          <w:color w:val="000000" w:themeColor="text1"/>
          <w:lang w:eastAsia="de-DE"/>
        </w:rPr>
        <w:t>6.</w:t>
      </w:r>
      <w:r w:rsidR="00A04DC2">
        <w:rPr>
          <w:rFonts w:ascii="Arial" w:eastAsia="Times New Roman" w:hAnsi="Arial" w:cs="Arial"/>
          <w:color w:val="000000" w:themeColor="text1"/>
          <w:lang w:eastAsia="de-DE"/>
        </w:rPr>
        <w:t>8.</w:t>
      </w:r>
      <w:r w:rsidR="00A04DC2" w:rsidRPr="00A913B9">
        <w:rPr>
          <w:rFonts w:ascii="Arial" w:eastAsia="Times New Roman" w:hAnsi="Arial" w:cs="Arial"/>
          <w:color w:val="000000" w:themeColor="text1"/>
          <w:lang w:eastAsia="de-DE"/>
        </w:rPr>
        <w:t xml:space="preserve"> </w:t>
      </w:r>
      <w:r w:rsidR="00F503FA" w:rsidRPr="00F503FA">
        <w:rPr>
          <w:rFonts w:ascii="Arial" w:eastAsia="Times New Roman" w:hAnsi="Arial" w:cs="Arial"/>
          <w:color w:val="000000" w:themeColor="text1"/>
          <w:lang w:eastAsia="de-DE"/>
        </w:rPr>
        <w:t xml:space="preserve">Ansprüche des </w:t>
      </w:r>
      <w:r w:rsidR="00811A4D">
        <w:rPr>
          <w:rFonts w:ascii="Arial" w:eastAsia="Times New Roman" w:hAnsi="Arial" w:cs="Arial"/>
          <w:color w:val="000000" w:themeColor="text1"/>
          <w:lang w:eastAsia="de-DE"/>
        </w:rPr>
        <w:t>Besteller</w:t>
      </w:r>
      <w:r w:rsidR="00F503FA" w:rsidRPr="00F503FA">
        <w:rPr>
          <w:rFonts w:ascii="Arial" w:eastAsia="Times New Roman" w:hAnsi="Arial" w:cs="Arial"/>
          <w:color w:val="000000" w:themeColor="text1"/>
          <w:lang w:eastAsia="de-DE"/>
        </w:rPr>
        <w:t>s auf Aufwendungsersatz gem. § 445a Abs. 1 BGB sind ausgeschlossen, es sei denn, der letzte Vertrag in der Lieferkette ist ein Verbrauchsgüterkauf (§§ 478, 474 BGB)</w:t>
      </w:r>
      <w:r w:rsidR="00F503FA">
        <w:rPr>
          <w:rFonts w:ascii="Arial" w:eastAsia="Times New Roman" w:hAnsi="Arial" w:cs="Arial"/>
          <w:color w:val="000000" w:themeColor="text1"/>
          <w:lang w:eastAsia="de-DE"/>
        </w:rPr>
        <w:t>. Nichtsdestotrotz bestehen</w:t>
      </w:r>
      <w:r w:rsidR="00F503FA" w:rsidRPr="00F503FA">
        <w:rPr>
          <w:rFonts w:ascii="Arial" w:eastAsia="Times New Roman" w:hAnsi="Arial" w:cs="Arial"/>
          <w:color w:val="000000" w:themeColor="text1"/>
          <w:lang w:eastAsia="de-DE"/>
        </w:rPr>
        <w:t xml:space="preserve"> Rückgriffsansprüche des Bestellers gegen uns nur insoweit, als der Besteller mit seinem Abnehmer keine über die gesetzlich zwingenden Mängelansprüche hinausgehenden Vereinbarungen getroffen hat. Ansprüche des </w:t>
      </w:r>
      <w:r w:rsidR="00811A4D">
        <w:rPr>
          <w:rFonts w:ascii="Arial" w:eastAsia="Times New Roman" w:hAnsi="Arial" w:cs="Arial"/>
          <w:color w:val="000000" w:themeColor="text1"/>
          <w:lang w:eastAsia="de-DE"/>
        </w:rPr>
        <w:t>Besteller</w:t>
      </w:r>
      <w:r w:rsidR="00F503FA" w:rsidRPr="00F503FA">
        <w:rPr>
          <w:rFonts w:ascii="Arial" w:eastAsia="Times New Roman" w:hAnsi="Arial" w:cs="Arial"/>
          <w:color w:val="000000" w:themeColor="text1"/>
          <w:lang w:eastAsia="de-DE"/>
        </w:rPr>
        <w:t xml:space="preserve">s auf Schadensersatz oder Ersatz </w:t>
      </w:r>
      <w:r w:rsidR="00F503FA" w:rsidRPr="00A06236">
        <w:rPr>
          <w:rFonts w:ascii="Arial" w:eastAsia="Times New Roman" w:hAnsi="Arial" w:cs="Arial"/>
          <w:color w:val="000000" w:themeColor="text1"/>
          <w:lang w:eastAsia="de-DE"/>
        </w:rPr>
        <w:t xml:space="preserve">vergeblicher Aufwendungen (§ 284 BGB) bestehen auch bei Mängeln der Ware nur nach Maßgabe nachfolgender </w:t>
      </w:r>
      <w:r w:rsidR="00A06236" w:rsidRPr="00A06236">
        <w:rPr>
          <w:rFonts w:ascii="Arial" w:eastAsia="Times New Roman" w:hAnsi="Arial" w:cs="Arial"/>
          <w:color w:val="000000" w:themeColor="text1"/>
          <w:lang w:eastAsia="de-DE"/>
        </w:rPr>
        <w:t>Abschnitte</w:t>
      </w:r>
      <w:r w:rsidR="00A06236">
        <w:rPr>
          <w:rFonts w:ascii="Arial" w:eastAsia="Times New Roman" w:hAnsi="Arial" w:cs="Arial"/>
          <w:color w:val="000000" w:themeColor="text1"/>
          <w:lang w:eastAsia="de-DE"/>
        </w:rPr>
        <w:t xml:space="preserve"> 7 und 8</w:t>
      </w:r>
      <w:r w:rsidR="00F503FA" w:rsidRPr="00F503FA">
        <w:rPr>
          <w:rFonts w:ascii="Arial" w:eastAsia="Times New Roman" w:hAnsi="Arial" w:cs="Arial"/>
          <w:color w:val="000000" w:themeColor="text1"/>
          <w:lang w:eastAsia="de-DE"/>
        </w:rPr>
        <w:t>.</w:t>
      </w:r>
      <w:r w:rsidR="004D6F02" w:rsidRPr="00A913B9">
        <w:rPr>
          <w:rFonts w:ascii="Arial" w:eastAsia="Times New Roman" w:hAnsi="Arial" w:cs="Arial"/>
          <w:color w:val="000000" w:themeColor="text1"/>
          <w:lang w:eastAsia="de-DE"/>
        </w:rPr>
        <w:t xml:space="preserve"> </w:t>
      </w:r>
    </w:p>
    <w:p w14:paraId="0CB977BF" w14:textId="54DE4539" w:rsidR="004D6F02" w:rsidRPr="00ED3E3E" w:rsidRDefault="00E16413" w:rsidP="004A385A">
      <w:pPr>
        <w:jc w:val="both"/>
        <w:rPr>
          <w:rFonts w:ascii="Arial" w:eastAsia="Times New Roman" w:hAnsi="Arial" w:cs="Arial"/>
          <w:color w:val="000000" w:themeColor="text1"/>
          <w:lang w:eastAsia="de-DE"/>
        </w:rPr>
      </w:pPr>
      <w:r w:rsidRPr="00ED3E3E">
        <w:rPr>
          <w:rFonts w:ascii="Arial" w:eastAsia="Times New Roman" w:hAnsi="Arial" w:cs="Arial"/>
          <w:color w:val="000000" w:themeColor="text1"/>
          <w:lang w:eastAsia="de-DE"/>
        </w:rPr>
        <w:t>6.</w:t>
      </w:r>
      <w:r w:rsidR="00A04DC2">
        <w:rPr>
          <w:rFonts w:ascii="Arial" w:eastAsia="Times New Roman" w:hAnsi="Arial" w:cs="Arial"/>
          <w:color w:val="000000" w:themeColor="text1"/>
          <w:lang w:eastAsia="de-DE"/>
        </w:rPr>
        <w:t>9</w:t>
      </w:r>
      <w:r w:rsidRPr="00ED3E3E">
        <w:rPr>
          <w:rFonts w:ascii="Arial" w:eastAsia="Times New Roman" w:hAnsi="Arial" w:cs="Arial"/>
          <w:color w:val="000000" w:themeColor="text1"/>
          <w:lang w:eastAsia="de-DE"/>
        </w:rPr>
        <w:t xml:space="preserve">. </w:t>
      </w:r>
      <w:r w:rsidR="003F41A6" w:rsidRPr="00ED3E3E">
        <w:rPr>
          <w:rFonts w:ascii="Arial" w:eastAsia="Times New Roman" w:hAnsi="Arial" w:cs="Arial"/>
          <w:color w:val="000000" w:themeColor="text1"/>
          <w:lang w:eastAsia="de-DE"/>
        </w:rPr>
        <w:t xml:space="preserve">Für den Fall, dass </w:t>
      </w:r>
      <w:r w:rsidR="00282901">
        <w:rPr>
          <w:rFonts w:ascii="Arial" w:eastAsia="Times New Roman" w:hAnsi="Arial" w:cs="Arial"/>
          <w:color w:val="000000" w:themeColor="text1"/>
          <w:lang w:eastAsia="de-DE"/>
        </w:rPr>
        <w:t>hinsichtlich der</w:t>
      </w:r>
      <w:r w:rsidR="003F41A6" w:rsidRPr="00ED3E3E">
        <w:rPr>
          <w:rFonts w:ascii="Arial" w:eastAsia="Times New Roman" w:hAnsi="Arial" w:cs="Arial"/>
          <w:color w:val="000000" w:themeColor="text1"/>
          <w:lang w:eastAsia="de-DE"/>
        </w:rPr>
        <w:t xml:space="preserve"> </w:t>
      </w:r>
      <w:r w:rsidR="007B7407">
        <w:rPr>
          <w:rFonts w:ascii="Arial" w:eastAsia="Times New Roman" w:hAnsi="Arial" w:cs="Arial"/>
          <w:color w:val="000000" w:themeColor="text1"/>
          <w:lang w:eastAsia="de-DE"/>
        </w:rPr>
        <w:t xml:space="preserve">Haltbarkeit </w:t>
      </w:r>
      <w:r w:rsidR="00CC64D3">
        <w:rPr>
          <w:rFonts w:ascii="Arial" w:eastAsia="Times New Roman" w:hAnsi="Arial" w:cs="Arial"/>
          <w:color w:val="000000" w:themeColor="text1"/>
          <w:lang w:eastAsia="de-DE"/>
        </w:rPr>
        <w:t xml:space="preserve">unserer Lieferung </w:t>
      </w:r>
      <w:r w:rsidR="003F41A6" w:rsidRPr="00ED3E3E">
        <w:rPr>
          <w:rFonts w:ascii="Arial" w:eastAsia="Times New Roman" w:hAnsi="Arial" w:cs="Arial"/>
          <w:color w:val="000000" w:themeColor="text1"/>
          <w:lang w:eastAsia="de-DE"/>
        </w:rPr>
        <w:t xml:space="preserve">besondere Bedingungen </w:t>
      </w:r>
      <w:r w:rsidR="00282901">
        <w:rPr>
          <w:rFonts w:ascii="Arial" w:eastAsia="Times New Roman" w:hAnsi="Arial" w:cs="Arial"/>
          <w:color w:val="000000" w:themeColor="text1"/>
          <w:lang w:eastAsia="de-DE"/>
        </w:rPr>
        <w:t xml:space="preserve">für </w:t>
      </w:r>
      <w:r w:rsidR="00282901" w:rsidRPr="00C45838">
        <w:rPr>
          <w:rFonts w:ascii="Arial" w:eastAsia="Times New Roman" w:hAnsi="Arial" w:cs="Arial"/>
          <w:color w:val="000000" w:themeColor="text1"/>
          <w:lang w:eastAsia="de-DE"/>
        </w:rPr>
        <w:t xml:space="preserve">Lagerdauer und Lagerbedingungen </w:t>
      </w:r>
      <w:r w:rsidR="009F70C8">
        <w:rPr>
          <w:rFonts w:ascii="Arial" w:eastAsia="Times New Roman" w:hAnsi="Arial" w:cs="Arial"/>
          <w:color w:val="000000" w:themeColor="text1"/>
          <w:lang w:eastAsia="de-DE"/>
        </w:rPr>
        <w:t>vorgegeben werden</w:t>
      </w:r>
      <w:r w:rsidR="003F41A6" w:rsidRPr="00ED3E3E">
        <w:rPr>
          <w:rFonts w:ascii="Arial" w:eastAsia="Times New Roman" w:hAnsi="Arial" w:cs="Arial"/>
          <w:color w:val="000000" w:themeColor="text1"/>
          <w:lang w:eastAsia="de-DE"/>
        </w:rPr>
        <w:t xml:space="preserve">, müssen diese </w:t>
      </w:r>
      <w:r w:rsidR="00F82DDC" w:rsidRPr="00ED3E3E">
        <w:rPr>
          <w:rFonts w:ascii="Arial" w:eastAsia="Times New Roman" w:hAnsi="Arial" w:cs="Arial"/>
          <w:color w:val="000000" w:themeColor="text1"/>
          <w:lang w:eastAsia="de-DE"/>
        </w:rPr>
        <w:t>beachtet werden</w:t>
      </w:r>
      <w:r w:rsidR="00BE4840">
        <w:rPr>
          <w:rFonts w:ascii="Arial" w:eastAsia="Times New Roman" w:hAnsi="Arial" w:cs="Arial"/>
          <w:color w:val="000000" w:themeColor="text1"/>
          <w:lang w:eastAsia="de-DE"/>
        </w:rPr>
        <w:t xml:space="preserve">, um eine </w:t>
      </w:r>
      <w:r w:rsidR="00DC7E7C">
        <w:rPr>
          <w:rFonts w:ascii="Arial" w:eastAsia="Times New Roman" w:hAnsi="Arial" w:cs="Arial"/>
          <w:color w:val="000000" w:themeColor="text1"/>
          <w:lang w:eastAsia="de-DE"/>
        </w:rPr>
        <w:t xml:space="preserve">zeitnahe, </w:t>
      </w:r>
      <w:r w:rsidR="00BE4840">
        <w:rPr>
          <w:rFonts w:ascii="Arial" w:eastAsia="Times New Roman" w:hAnsi="Arial" w:cs="Arial"/>
          <w:color w:val="000000" w:themeColor="text1"/>
          <w:lang w:eastAsia="de-DE"/>
        </w:rPr>
        <w:t xml:space="preserve">qualitative Verarbeitung der Lieferung </w:t>
      </w:r>
      <w:r w:rsidR="00ED3E3E">
        <w:rPr>
          <w:rFonts w:ascii="Arial" w:eastAsia="Times New Roman" w:hAnsi="Arial" w:cs="Arial"/>
          <w:color w:val="000000" w:themeColor="text1"/>
          <w:lang w:eastAsia="de-DE"/>
        </w:rPr>
        <w:t xml:space="preserve">und eventuell entstehende Verschlechterungen der Ware aufgrund falscher oder verlängerter Lagerzeiträume bzw. Lagerzeitzustände </w:t>
      </w:r>
      <w:r w:rsidR="00BE4840">
        <w:rPr>
          <w:rFonts w:ascii="Arial" w:eastAsia="Times New Roman" w:hAnsi="Arial" w:cs="Arial"/>
          <w:color w:val="000000" w:themeColor="text1"/>
          <w:lang w:eastAsia="de-DE"/>
        </w:rPr>
        <w:t>sicherzustellen</w:t>
      </w:r>
      <w:r w:rsidR="00F82DDC" w:rsidRPr="00ED3E3E">
        <w:rPr>
          <w:rFonts w:ascii="Arial" w:eastAsia="Times New Roman" w:hAnsi="Arial" w:cs="Arial"/>
          <w:color w:val="000000" w:themeColor="text1"/>
          <w:lang w:eastAsia="de-DE"/>
        </w:rPr>
        <w:t xml:space="preserve">. </w:t>
      </w:r>
    </w:p>
    <w:p w14:paraId="76F7F471" w14:textId="77777777" w:rsidR="00E16413" w:rsidRPr="009C4D08" w:rsidRDefault="00E16413" w:rsidP="004D6F02">
      <w:pPr>
        <w:jc w:val="both"/>
        <w:rPr>
          <w:rFonts w:ascii="Arial" w:eastAsia="Times New Roman" w:hAnsi="Arial" w:cs="Arial"/>
          <w:color w:val="000000" w:themeColor="text1"/>
          <w:lang w:eastAsia="de-DE"/>
        </w:rPr>
      </w:pPr>
    </w:p>
    <w:p w14:paraId="63ADD935" w14:textId="4FD2A076" w:rsidR="009B13EF" w:rsidRPr="009C4D08" w:rsidRDefault="00BB054D" w:rsidP="00BB054D">
      <w:pPr>
        <w:jc w:val="both"/>
        <w:rPr>
          <w:rFonts w:ascii="Arial" w:eastAsia="Times New Roman" w:hAnsi="Arial" w:cs="Arial"/>
          <w:b/>
          <w:bCs/>
          <w:color w:val="000000" w:themeColor="text1"/>
          <w:lang w:eastAsia="de-DE"/>
        </w:rPr>
      </w:pPr>
      <w:r w:rsidRPr="009C4D08">
        <w:rPr>
          <w:rFonts w:ascii="Arial" w:eastAsia="Times New Roman" w:hAnsi="Arial" w:cs="Arial"/>
          <w:b/>
          <w:bCs/>
          <w:color w:val="000000" w:themeColor="text1"/>
          <w:lang w:eastAsia="de-DE"/>
        </w:rPr>
        <w:t>7.</w:t>
      </w:r>
      <w:r w:rsidR="00EF1EA8">
        <w:rPr>
          <w:rFonts w:ascii="Arial" w:eastAsia="Times New Roman" w:hAnsi="Arial" w:cs="Arial"/>
          <w:b/>
          <w:bCs/>
          <w:color w:val="000000" w:themeColor="text1"/>
          <w:lang w:eastAsia="de-DE"/>
        </w:rPr>
        <w:t xml:space="preserve"> </w:t>
      </w:r>
      <w:r w:rsidR="009B13EF" w:rsidRPr="009C4D08">
        <w:rPr>
          <w:rFonts w:ascii="Arial" w:eastAsia="Times New Roman" w:hAnsi="Arial" w:cs="Arial"/>
          <w:b/>
          <w:bCs/>
          <w:color w:val="000000" w:themeColor="text1"/>
          <w:lang w:eastAsia="de-DE"/>
        </w:rPr>
        <w:t xml:space="preserve">Haftung </w:t>
      </w:r>
    </w:p>
    <w:p w14:paraId="52863FDC" w14:textId="51B780B6" w:rsidR="00BB054D" w:rsidRDefault="009B13EF" w:rsidP="00BA4DF4">
      <w:pPr>
        <w:pStyle w:val="Listenabsatz"/>
        <w:numPr>
          <w:ilvl w:val="1"/>
          <w:numId w:val="15"/>
        </w:numPr>
        <w:jc w:val="both"/>
        <w:rPr>
          <w:rFonts w:ascii="Arial" w:eastAsia="Times New Roman" w:hAnsi="Arial" w:cs="Arial"/>
          <w:color w:val="000000" w:themeColor="text1"/>
          <w:lang w:eastAsia="de-DE"/>
        </w:rPr>
      </w:pPr>
      <w:r w:rsidRPr="00BA4DF4">
        <w:rPr>
          <w:rFonts w:ascii="Arial" w:eastAsia="Times New Roman" w:hAnsi="Arial" w:cs="Arial"/>
          <w:color w:val="000000" w:themeColor="text1"/>
          <w:lang w:eastAsia="de-DE"/>
        </w:rPr>
        <w:t xml:space="preserve">Soweit sich aus diesen </w:t>
      </w:r>
      <w:r w:rsidR="00BB054D" w:rsidRPr="00BA4DF4">
        <w:rPr>
          <w:rFonts w:ascii="Arial" w:eastAsia="Times New Roman" w:hAnsi="Arial" w:cs="Arial"/>
          <w:color w:val="000000" w:themeColor="text1"/>
          <w:lang w:eastAsia="de-DE"/>
        </w:rPr>
        <w:t>AVB</w:t>
      </w:r>
      <w:r w:rsidRPr="00BA4DF4">
        <w:rPr>
          <w:rFonts w:ascii="Arial" w:eastAsia="Times New Roman" w:hAnsi="Arial" w:cs="Arial"/>
          <w:color w:val="000000" w:themeColor="text1"/>
          <w:lang w:eastAsia="de-DE"/>
        </w:rPr>
        <w:t xml:space="preserve"> einschließlich der nachfolgenden Bestimmungen nichts anderes ergibt, haften wir nur für Schäden des Bestellers, </w:t>
      </w:r>
    </w:p>
    <w:p w14:paraId="07D19C83" w14:textId="77777777" w:rsidR="0080472D" w:rsidRPr="0080472D" w:rsidRDefault="0080472D" w:rsidP="0080472D">
      <w:pPr>
        <w:pStyle w:val="Listenabsatz"/>
        <w:ind w:left="360"/>
        <w:jc w:val="both"/>
        <w:rPr>
          <w:rFonts w:ascii="Arial" w:eastAsia="Times New Roman" w:hAnsi="Arial" w:cs="Arial"/>
          <w:color w:val="000000" w:themeColor="text1"/>
          <w:sz w:val="6"/>
          <w:szCs w:val="6"/>
          <w:lang w:eastAsia="de-DE"/>
        </w:rPr>
      </w:pPr>
    </w:p>
    <w:p w14:paraId="04F0B5CC" w14:textId="77777777" w:rsidR="00BB054D" w:rsidRPr="009C4D08" w:rsidRDefault="009B13EF" w:rsidP="00BB054D">
      <w:pPr>
        <w:pStyle w:val="Listenabsatz"/>
        <w:ind w:left="360"/>
        <w:jc w:val="both"/>
        <w:rPr>
          <w:rFonts w:ascii="Arial" w:eastAsia="Times New Roman" w:hAnsi="Arial" w:cs="Arial"/>
          <w:color w:val="000000" w:themeColor="text1"/>
          <w:lang w:eastAsia="de-DE"/>
        </w:rPr>
      </w:pPr>
      <w:r w:rsidRPr="009C4D08">
        <w:rPr>
          <w:rFonts w:ascii="Arial" w:eastAsia="Times New Roman" w:hAnsi="Arial" w:cs="Arial"/>
          <w:color w:val="000000" w:themeColor="text1"/>
          <w:lang w:eastAsia="de-DE"/>
        </w:rPr>
        <w:t>a) wenn eine Verletzung des Lebens, des Körpers oder der Gesundheit durch uns oder unseren gesetzlichen Vertreter oder Erfüllungsgehilfen herbeigeführt wurde;</w:t>
      </w:r>
    </w:p>
    <w:p w14:paraId="0687C7E0" w14:textId="77777777" w:rsidR="00BB054D" w:rsidRPr="0080472D" w:rsidRDefault="00BB054D" w:rsidP="00BB054D">
      <w:pPr>
        <w:pStyle w:val="Listenabsatz"/>
        <w:ind w:left="360"/>
        <w:jc w:val="both"/>
        <w:rPr>
          <w:rFonts w:ascii="Arial" w:eastAsia="Times New Roman" w:hAnsi="Arial" w:cs="Arial"/>
          <w:color w:val="000000" w:themeColor="text1"/>
          <w:sz w:val="6"/>
          <w:szCs w:val="6"/>
          <w:lang w:eastAsia="de-DE"/>
        </w:rPr>
      </w:pPr>
    </w:p>
    <w:p w14:paraId="6E103D3D" w14:textId="77777777" w:rsidR="00BB054D" w:rsidRPr="009C4D08" w:rsidRDefault="009B13EF" w:rsidP="00BB054D">
      <w:pPr>
        <w:pStyle w:val="Listenabsatz"/>
        <w:ind w:left="360"/>
        <w:jc w:val="both"/>
        <w:rPr>
          <w:rFonts w:ascii="Arial" w:eastAsia="Times New Roman" w:hAnsi="Arial" w:cs="Arial"/>
          <w:color w:val="000000" w:themeColor="text1"/>
          <w:lang w:eastAsia="de-DE"/>
        </w:rPr>
      </w:pPr>
      <w:r w:rsidRPr="009C4D08">
        <w:rPr>
          <w:rFonts w:ascii="Arial" w:eastAsia="Times New Roman" w:hAnsi="Arial" w:cs="Arial"/>
          <w:color w:val="000000" w:themeColor="text1"/>
          <w:lang w:eastAsia="de-DE"/>
        </w:rPr>
        <w:t>b) wenn bei Kauf- oder Werkverträgen von uns ausdrücklich</w:t>
      </w:r>
      <w:r w:rsidR="009B369B" w:rsidRPr="009C4D08">
        <w:rPr>
          <w:rFonts w:ascii="Arial" w:eastAsia="Times New Roman" w:hAnsi="Arial" w:cs="Arial"/>
          <w:color w:val="000000" w:themeColor="text1"/>
          <w:lang w:eastAsia="de-DE"/>
        </w:rPr>
        <w:t xml:space="preserve"> schriftlich</w:t>
      </w:r>
      <w:r w:rsidRPr="009C4D08">
        <w:rPr>
          <w:rFonts w:ascii="Arial" w:eastAsia="Times New Roman" w:hAnsi="Arial" w:cs="Arial"/>
          <w:color w:val="000000" w:themeColor="text1"/>
          <w:lang w:eastAsia="de-DE"/>
        </w:rPr>
        <w:t xml:space="preserve"> eine Garantie für die Beschaffenheit oder die Haltbarkeit der Ware übernommen wurde;</w:t>
      </w:r>
    </w:p>
    <w:p w14:paraId="230DBF93" w14:textId="77777777" w:rsidR="00BB054D" w:rsidRPr="0080472D" w:rsidRDefault="00BB054D" w:rsidP="00BB054D">
      <w:pPr>
        <w:pStyle w:val="Listenabsatz"/>
        <w:ind w:left="360"/>
        <w:jc w:val="both"/>
        <w:rPr>
          <w:rFonts w:ascii="Arial" w:eastAsia="Times New Roman" w:hAnsi="Arial" w:cs="Arial"/>
          <w:color w:val="000000" w:themeColor="text1"/>
          <w:sz w:val="6"/>
          <w:szCs w:val="6"/>
          <w:lang w:eastAsia="de-DE"/>
        </w:rPr>
      </w:pPr>
    </w:p>
    <w:p w14:paraId="6C79EB5F" w14:textId="77777777" w:rsidR="00BB054D" w:rsidRPr="009C4D08" w:rsidRDefault="00BB054D" w:rsidP="00BB054D">
      <w:pPr>
        <w:pStyle w:val="Listenabsatz"/>
        <w:ind w:left="360"/>
        <w:jc w:val="both"/>
        <w:rPr>
          <w:rFonts w:ascii="Arial" w:eastAsia="Times New Roman" w:hAnsi="Arial" w:cs="Arial"/>
          <w:color w:val="000000" w:themeColor="text1"/>
          <w:lang w:eastAsia="de-DE"/>
        </w:rPr>
      </w:pPr>
      <w:r w:rsidRPr="009C4D08">
        <w:rPr>
          <w:rFonts w:ascii="Arial" w:eastAsia="Times New Roman" w:hAnsi="Arial" w:cs="Arial"/>
          <w:color w:val="000000" w:themeColor="text1"/>
          <w:lang w:eastAsia="de-DE"/>
        </w:rPr>
        <w:t xml:space="preserve">c) </w:t>
      </w:r>
      <w:r w:rsidR="009B13EF" w:rsidRPr="009C4D08">
        <w:rPr>
          <w:rFonts w:ascii="Arial" w:eastAsia="Times New Roman" w:hAnsi="Arial" w:cs="Arial"/>
          <w:color w:val="000000" w:themeColor="text1"/>
          <w:lang w:eastAsia="de-DE"/>
        </w:rPr>
        <w:t xml:space="preserve">die durch die Verletzung einer Pflicht durch uns, die für die Erreichung des Vertragszwecks von wesentlicher Bedeutung ist (Kardinalpflicht), entstanden sind; </w:t>
      </w:r>
    </w:p>
    <w:p w14:paraId="01029AAE" w14:textId="77777777" w:rsidR="00BB054D" w:rsidRPr="0080472D" w:rsidRDefault="00BB054D" w:rsidP="00BB054D">
      <w:pPr>
        <w:pStyle w:val="Listenabsatz"/>
        <w:ind w:left="360"/>
        <w:jc w:val="both"/>
        <w:rPr>
          <w:rFonts w:ascii="Arial" w:eastAsia="Times New Roman" w:hAnsi="Arial" w:cs="Arial"/>
          <w:color w:val="000000" w:themeColor="text1"/>
          <w:sz w:val="6"/>
          <w:szCs w:val="6"/>
          <w:lang w:eastAsia="de-DE"/>
        </w:rPr>
      </w:pPr>
    </w:p>
    <w:p w14:paraId="06D6D613" w14:textId="77777777" w:rsidR="00BB054D" w:rsidRPr="009C4D08" w:rsidRDefault="009B13EF" w:rsidP="00BB054D">
      <w:pPr>
        <w:pStyle w:val="Listenabsatz"/>
        <w:ind w:left="360"/>
        <w:jc w:val="both"/>
        <w:rPr>
          <w:rFonts w:ascii="Arial" w:eastAsia="Times New Roman" w:hAnsi="Arial" w:cs="Arial"/>
          <w:color w:val="000000" w:themeColor="text1"/>
          <w:lang w:eastAsia="de-DE"/>
        </w:rPr>
      </w:pPr>
      <w:r w:rsidRPr="009C4D08">
        <w:rPr>
          <w:rFonts w:ascii="Arial" w:eastAsia="Times New Roman" w:hAnsi="Arial" w:cs="Arial"/>
          <w:color w:val="000000" w:themeColor="text1"/>
          <w:lang w:eastAsia="de-DE"/>
        </w:rPr>
        <w:t xml:space="preserve">d) wenn hierfür Ansprüche nach dem Produkthaftungsgesetz bestehen; </w:t>
      </w:r>
    </w:p>
    <w:p w14:paraId="6574230B" w14:textId="77777777" w:rsidR="00BB054D" w:rsidRPr="0080472D" w:rsidRDefault="00BB054D" w:rsidP="00BB054D">
      <w:pPr>
        <w:pStyle w:val="Listenabsatz"/>
        <w:ind w:left="360"/>
        <w:jc w:val="both"/>
        <w:rPr>
          <w:rFonts w:ascii="Arial" w:eastAsia="Times New Roman" w:hAnsi="Arial" w:cs="Arial"/>
          <w:color w:val="000000" w:themeColor="text1"/>
          <w:sz w:val="6"/>
          <w:szCs w:val="6"/>
          <w:lang w:eastAsia="de-DE"/>
        </w:rPr>
      </w:pPr>
    </w:p>
    <w:p w14:paraId="55B79E92" w14:textId="7ADF595C" w:rsidR="009B13EF" w:rsidRPr="009C4D08" w:rsidRDefault="009B13EF" w:rsidP="00BB054D">
      <w:pPr>
        <w:pStyle w:val="Listenabsatz"/>
        <w:ind w:left="360"/>
        <w:jc w:val="both"/>
        <w:rPr>
          <w:rFonts w:ascii="Arial" w:eastAsia="Times New Roman" w:hAnsi="Arial" w:cs="Arial"/>
          <w:color w:val="000000" w:themeColor="text1"/>
          <w:lang w:eastAsia="de-DE"/>
        </w:rPr>
      </w:pPr>
      <w:r w:rsidRPr="009C4D08">
        <w:rPr>
          <w:rFonts w:ascii="Arial" w:eastAsia="Times New Roman" w:hAnsi="Arial" w:cs="Arial"/>
          <w:color w:val="000000" w:themeColor="text1"/>
          <w:lang w:eastAsia="de-DE"/>
        </w:rPr>
        <w:t xml:space="preserve">e) im Übrigen haften wir oder unsere gesetzlichen Vertreter oder Erfüllungsgehilfen nur bei vorsätzlich oder grob fahrlässig herbeigeführten Schäden. </w:t>
      </w:r>
    </w:p>
    <w:p w14:paraId="1306BB7B" w14:textId="4D95A3FD" w:rsidR="00BB054D" w:rsidRPr="009C4D08" w:rsidRDefault="00BA4DF4" w:rsidP="00BB054D">
      <w:pPr>
        <w:jc w:val="both"/>
        <w:rPr>
          <w:rFonts w:ascii="Arial" w:eastAsia="Times New Roman" w:hAnsi="Arial" w:cs="Arial"/>
          <w:color w:val="000000" w:themeColor="text1"/>
          <w:lang w:eastAsia="de-DE"/>
        </w:rPr>
      </w:pPr>
      <w:r>
        <w:rPr>
          <w:rFonts w:ascii="Arial" w:eastAsia="Times New Roman" w:hAnsi="Arial" w:cs="Arial"/>
          <w:color w:val="000000" w:themeColor="text1"/>
          <w:lang w:eastAsia="de-DE"/>
        </w:rPr>
        <w:t>7</w:t>
      </w:r>
      <w:r w:rsidR="00BB054D" w:rsidRPr="009C4D08">
        <w:rPr>
          <w:rFonts w:ascii="Arial" w:eastAsia="Times New Roman" w:hAnsi="Arial" w:cs="Arial"/>
          <w:color w:val="000000" w:themeColor="text1"/>
          <w:lang w:eastAsia="de-DE"/>
        </w:rPr>
        <w:t xml:space="preserve">.2 </w:t>
      </w:r>
      <w:r w:rsidR="00225107" w:rsidRPr="009C4D08">
        <w:rPr>
          <w:rFonts w:ascii="Arial" w:eastAsia="Times New Roman" w:hAnsi="Arial" w:cs="Arial"/>
          <w:color w:val="000000" w:themeColor="text1"/>
          <w:lang w:eastAsia="de-DE"/>
        </w:rPr>
        <w:t xml:space="preserve">Bei jeder Art der Fahrlässigkeit im Falle von Ziffer </w:t>
      </w:r>
      <w:r w:rsidR="00596E94">
        <w:rPr>
          <w:rFonts w:ascii="Arial" w:eastAsia="Times New Roman" w:hAnsi="Arial" w:cs="Arial"/>
          <w:color w:val="000000" w:themeColor="text1"/>
          <w:lang w:eastAsia="de-DE"/>
        </w:rPr>
        <w:t>7</w:t>
      </w:r>
      <w:r w:rsidR="00225107" w:rsidRPr="009C4D08">
        <w:rPr>
          <w:rFonts w:ascii="Arial" w:eastAsia="Times New Roman" w:hAnsi="Arial" w:cs="Arial"/>
          <w:color w:val="000000" w:themeColor="text1"/>
          <w:lang w:eastAsia="de-DE"/>
        </w:rPr>
        <w:t xml:space="preserve">.1. c) und bei grober Fahrlässigkeit im Falle von Ziffer </w:t>
      </w:r>
      <w:r w:rsidR="00596E94">
        <w:rPr>
          <w:rFonts w:ascii="Arial" w:eastAsia="Times New Roman" w:hAnsi="Arial" w:cs="Arial"/>
          <w:color w:val="000000" w:themeColor="text1"/>
          <w:lang w:eastAsia="de-DE"/>
        </w:rPr>
        <w:t>7</w:t>
      </w:r>
      <w:r w:rsidR="00225107" w:rsidRPr="009C4D08">
        <w:rPr>
          <w:rFonts w:ascii="Arial" w:eastAsia="Times New Roman" w:hAnsi="Arial" w:cs="Arial"/>
          <w:color w:val="000000" w:themeColor="text1"/>
          <w:lang w:eastAsia="de-DE"/>
        </w:rPr>
        <w:t>.1. e) haften wir begrenzt auf den vorhersehbaren, vertragstypischen Schaden</w:t>
      </w:r>
      <w:r w:rsidR="00BA70B4">
        <w:rPr>
          <w:rFonts w:ascii="Arial" w:eastAsia="Times New Roman" w:hAnsi="Arial" w:cs="Arial"/>
          <w:color w:val="000000" w:themeColor="text1"/>
          <w:lang w:eastAsia="de-DE"/>
        </w:rPr>
        <w:t xml:space="preserve"> und </w:t>
      </w:r>
      <w:r w:rsidR="00BA70B4" w:rsidRPr="00BA70B4">
        <w:rPr>
          <w:rFonts w:ascii="Arial" w:eastAsia="Times New Roman" w:hAnsi="Arial" w:cs="Arial"/>
          <w:color w:val="000000" w:themeColor="text1"/>
          <w:lang w:eastAsia="de-DE"/>
        </w:rPr>
        <w:t>vorbehaltlich gesetzlicher Haftungsbeschränkungen (z</w:t>
      </w:r>
      <w:r w:rsidR="0016787C">
        <w:rPr>
          <w:rFonts w:ascii="Arial" w:eastAsia="Times New Roman" w:hAnsi="Arial" w:cs="Arial"/>
          <w:color w:val="000000" w:themeColor="text1"/>
          <w:lang w:eastAsia="de-DE"/>
        </w:rPr>
        <w:t>.</w:t>
      </w:r>
      <w:r w:rsidR="00CA7E8D">
        <w:rPr>
          <w:rFonts w:ascii="Arial" w:eastAsia="Times New Roman" w:hAnsi="Arial" w:cs="Arial"/>
          <w:color w:val="000000" w:themeColor="text1"/>
          <w:lang w:eastAsia="de-DE"/>
        </w:rPr>
        <w:t> </w:t>
      </w:r>
      <w:r w:rsidR="00BA70B4" w:rsidRPr="00BA70B4">
        <w:rPr>
          <w:rFonts w:ascii="Arial" w:eastAsia="Times New Roman" w:hAnsi="Arial" w:cs="Arial"/>
          <w:color w:val="000000" w:themeColor="text1"/>
          <w:lang w:eastAsia="de-DE"/>
        </w:rPr>
        <w:t>B</w:t>
      </w:r>
      <w:r w:rsidR="0016787C">
        <w:rPr>
          <w:rFonts w:ascii="Arial" w:eastAsia="Times New Roman" w:hAnsi="Arial" w:cs="Arial"/>
          <w:color w:val="000000" w:themeColor="text1"/>
          <w:lang w:eastAsia="de-DE"/>
        </w:rPr>
        <w:t>.</w:t>
      </w:r>
      <w:r w:rsidR="00BA70B4" w:rsidRPr="00BA70B4">
        <w:rPr>
          <w:rFonts w:ascii="Arial" w:eastAsia="Times New Roman" w:hAnsi="Arial" w:cs="Arial"/>
          <w:color w:val="000000" w:themeColor="text1"/>
          <w:lang w:eastAsia="de-DE"/>
        </w:rPr>
        <w:t xml:space="preserve"> Sorgfalt in eigenen Angelegenheiten; unerhebliche Pflichtverletzung)</w:t>
      </w:r>
      <w:r w:rsidR="00225107" w:rsidRPr="009C4D08">
        <w:rPr>
          <w:rFonts w:ascii="Arial" w:eastAsia="Times New Roman" w:hAnsi="Arial" w:cs="Arial"/>
          <w:color w:val="000000" w:themeColor="text1"/>
          <w:lang w:eastAsia="de-DE"/>
        </w:rPr>
        <w:t>; es besteht keine Haftung für mittelbare Schäden, Betriebsunterbrechung/</w:t>
      </w:r>
      <w:r w:rsidR="006C4A62">
        <w:rPr>
          <w:rFonts w:ascii="Arial" w:eastAsia="Times New Roman" w:hAnsi="Arial" w:cs="Arial"/>
          <w:color w:val="000000" w:themeColor="text1"/>
          <w:lang w:eastAsia="de-DE"/>
        </w:rPr>
        <w:t xml:space="preserve"> </w:t>
      </w:r>
      <w:r w:rsidR="00225107" w:rsidRPr="009C4D08">
        <w:rPr>
          <w:rFonts w:ascii="Arial" w:eastAsia="Times New Roman" w:hAnsi="Arial" w:cs="Arial"/>
          <w:color w:val="000000" w:themeColor="text1"/>
          <w:lang w:eastAsia="de-DE"/>
        </w:rPr>
        <w:t xml:space="preserve">Bandstillstand, Mangelfolgeschäden oder entgangenen Gewinn, soweit dies gesetzlich zulässig ist. </w:t>
      </w:r>
    </w:p>
    <w:p w14:paraId="135163E5" w14:textId="3DC0A520" w:rsidR="00BB054D" w:rsidRPr="009C4D08" w:rsidRDefault="00BA4DF4" w:rsidP="00BB054D">
      <w:pPr>
        <w:jc w:val="both"/>
        <w:rPr>
          <w:rFonts w:ascii="Arial" w:eastAsia="Times New Roman" w:hAnsi="Arial" w:cs="Arial"/>
          <w:color w:val="000000" w:themeColor="text1"/>
          <w:lang w:eastAsia="de-DE"/>
        </w:rPr>
      </w:pPr>
      <w:r>
        <w:rPr>
          <w:rFonts w:ascii="Arial" w:eastAsia="Times New Roman" w:hAnsi="Arial" w:cs="Arial"/>
          <w:color w:val="000000" w:themeColor="text1"/>
          <w:lang w:eastAsia="de-DE"/>
        </w:rPr>
        <w:lastRenderedPageBreak/>
        <w:t>7</w:t>
      </w:r>
      <w:r w:rsidR="00BB054D" w:rsidRPr="009C4D08">
        <w:rPr>
          <w:rFonts w:ascii="Arial" w:eastAsia="Times New Roman" w:hAnsi="Arial" w:cs="Arial"/>
          <w:color w:val="000000" w:themeColor="text1"/>
          <w:lang w:eastAsia="de-DE"/>
        </w:rPr>
        <w:t xml:space="preserve">.3 </w:t>
      </w:r>
      <w:r w:rsidR="00225107" w:rsidRPr="009C4D08">
        <w:rPr>
          <w:rFonts w:ascii="Arial" w:eastAsia="Times New Roman" w:hAnsi="Arial" w:cs="Arial"/>
          <w:color w:val="000000" w:themeColor="text1"/>
          <w:lang w:eastAsia="de-DE"/>
        </w:rPr>
        <w:t xml:space="preserve">Soweit die Haftung von uns ausgeschlossen ist, gilt dies auch für die persönliche Haftung der Angestellten, Arbeitnehmer, Mitarbeiter, Vertreter und Erfüllungsgehilfen von uns. </w:t>
      </w:r>
    </w:p>
    <w:p w14:paraId="6117C626" w14:textId="1D115658" w:rsidR="00225107" w:rsidRPr="009C4D08" w:rsidRDefault="00BA4DF4" w:rsidP="00BB054D">
      <w:pPr>
        <w:jc w:val="both"/>
        <w:rPr>
          <w:rFonts w:ascii="Arial" w:eastAsia="Times New Roman" w:hAnsi="Arial" w:cs="Arial"/>
          <w:color w:val="000000" w:themeColor="text1"/>
          <w:lang w:eastAsia="de-DE"/>
        </w:rPr>
      </w:pPr>
      <w:r>
        <w:rPr>
          <w:rFonts w:ascii="Arial" w:eastAsia="Times New Roman" w:hAnsi="Arial" w:cs="Arial"/>
          <w:color w:val="000000" w:themeColor="text1"/>
          <w:lang w:eastAsia="de-DE"/>
        </w:rPr>
        <w:t>7</w:t>
      </w:r>
      <w:r w:rsidR="00BB054D" w:rsidRPr="009C4D08">
        <w:rPr>
          <w:rFonts w:ascii="Arial" w:eastAsia="Times New Roman" w:hAnsi="Arial" w:cs="Arial"/>
          <w:color w:val="000000" w:themeColor="text1"/>
          <w:lang w:eastAsia="de-DE"/>
        </w:rPr>
        <w:t xml:space="preserve">.4 </w:t>
      </w:r>
      <w:r w:rsidR="00225107" w:rsidRPr="009C4D08">
        <w:rPr>
          <w:rFonts w:ascii="Arial" w:eastAsia="Times New Roman" w:hAnsi="Arial" w:cs="Arial"/>
          <w:color w:val="000000" w:themeColor="text1"/>
          <w:lang w:eastAsia="de-DE"/>
        </w:rPr>
        <w:t xml:space="preserve">Bei der Bestimmung der </w:t>
      </w:r>
      <w:r w:rsidR="00E013BE" w:rsidRPr="009C4D08">
        <w:rPr>
          <w:rFonts w:ascii="Arial" w:eastAsia="Times New Roman" w:hAnsi="Arial" w:cs="Arial"/>
          <w:color w:val="000000" w:themeColor="text1"/>
          <w:lang w:eastAsia="de-DE"/>
        </w:rPr>
        <w:t>Höhe,</w:t>
      </w:r>
      <w:r w:rsidR="00225107" w:rsidRPr="009C4D08">
        <w:rPr>
          <w:rFonts w:ascii="Arial" w:eastAsia="Times New Roman" w:hAnsi="Arial" w:cs="Arial"/>
          <w:color w:val="000000" w:themeColor="text1"/>
          <w:lang w:eastAsia="de-DE"/>
        </w:rPr>
        <w:t xml:space="preserve"> der von uns zu erfüllenden Schadensersatzansprüche</w:t>
      </w:r>
      <w:r w:rsidR="00FB5D28">
        <w:rPr>
          <w:rFonts w:ascii="Arial" w:eastAsia="Times New Roman" w:hAnsi="Arial" w:cs="Arial"/>
          <w:color w:val="000000" w:themeColor="text1"/>
          <w:lang w:eastAsia="de-DE"/>
        </w:rPr>
        <w:t>,</w:t>
      </w:r>
      <w:r w:rsidR="00225107" w:rsidRPr="009C4D08">
        <w:rPr>
          <w:rFonts w:ascii="Arial" w:eastAsia="Times New Roman" w:hAnsi="Arial" w:cs="Arial"/>
          <w:color w:val="000000" w:themeColor="text1"/>
          <w:lang w:eastAsia="de-DE"/>
        </w:rPr>
        <w:t xml:space="preserve"> sind die wirtschaftlichen Gegebenheiten, Art, Umfang und Dauer der Geschäftsverbindung, etwaige Verursachungs- und/oder Verschuldensbeiträge des Bestellers nach Maßgabe der gesetzlichen Regelungen zur Mithaftung und eine besonders ungünstige Einbausituation der Ware angemessen zugunsten von uns zu berücksichtigen. Soweit wir Schadensersatzleistungen, Kosten und Aufwendungen gemäß Ziffer </w:t>
      </w:r>
      <w:r w:rsidR="00596E94">
        <w:rPr>
          <w:rFonts w:ascii="Arial" w:eastAsia="Times New Roman" w:hAnsi="Arial" w:cs="Arial"/>
          <w:color w:val="000000" w:themeColor="text1"/>
          <w:lang w:eastAsia="de-DE"/>
        </w:rPr>
        <w:t>7</w:t>
      </w:r>
      <w:r w:rsidR="00225107" w:rsidRPr="009C4D08">
        <w:rPr>
          <w:rFonts w:ascii="Arial" w:eastAsia="Times New Roman" w:hAnsi="Arial" w:cs="Arial"/>
          <w:color w:val="000000" w:themeColor="text1"/>
          <w:lang w:eastAsia="de-DE"/>
        </w:rPr>
        <w:t xml:space="preserve">.2. tragen sollen, müssen diese in einem angemessenen Verhältnis zum Wert der Ware stehen. </w:t>
      </w:r>
    </w:p>
    <w:p w14:paraId="681979A4" w14:textId="15CE1496" w:rsidR="00225107" w:rsidRPr="009C4D08" w:rsidRDefault="00BA4DF4" w:rsidP="00BB054D">
      <w:pPr>
        <w:jc w:val="both"/>
        <w:rPr>
          <w:rFonts w:ascii="Arial" w:eastAsia="Times New Roman" w:hAnsi="Arial" w:cs="Arial"/>
          <w:color w:val="000000" w:themeColor="text1"/>
          <w:lang w:eastAsia="de-DE"/>
        </w:rPr>
      </w:pPr>
      <w:r>
        <w:rPr>
          <w:rFonts w:ascii="Arial" w:eastAsia="Times New Roman" w:hAnsi="Arial" w:cs="Arial"/>
          <w:color w:val="000000" w:themeColor="text1"/>
          <w:lang w:eastAsia="de-DE"/>
        </w:rPr>
        <w:t>7</w:t>
      </w:r>
      <w:r w:rsidR="00BB054D" w:rsidRPr="009C4D08">
        <w:rPr>
          <w:rFonts w:ascii="Arial" w:eastAsia="Times New Roman" w:hAnsi="Arial" w:cs="Arial"/>
          <w:color w:val="000000" w:themeColor="text1"/>
          <w:lang w:eastAsia="de-DE"/>
        </w:rPr>
        <w:t>.5</w:t>
      </w:r>
      <w:r w:rsidR="00F00EA4">
        <w:rPr>
          <w:rFonts w:ascii="Arial" w:eastAsia="Times New Roman" w:hAnsi="Arial" w:cs="Arial"/>
          <w:color w:val="000000" w:themeColor="text1"/>
          <w:lang w:eastAsia="de-DE"/>
        </w:rPr>
        <w:t>.</w:t>
      </w:r>
      <w:r w:rsidR="00BB054D" w:rsidRPr="009C4D08">
        <w:rPr>
          <w:rFonts w:ascii="Arial" w:eastAsia="Times New Roman" w:hAnsi="Arial" w:cs="Arial"/>
          <w:color w:val="000000" w:themeColor="text1"/>
          <w:lang w:eastAsia="de-DE"/>
        </w:rPr>
        <w:t xml:space="preserve"> </w:t>
      </w:r>
      <w:r w:rsidR="00225107" w:rsidRPr="009C4D08">
        <w:rPr>
          <w:rFonts w:ascii="Arial" w:eastAsia="Times New Roman" w:hAnsi="Arial" w:cs="Arial"/>
          <w:color w:val="000000" w:themeColor="text1"/>
          <w:lang w:eastAsia="de-DE"/>
        </w:rPr>
        <w:t xml:space="preserve">Für den Schadensausgleich zwischen dem Besteller und uns finden die Grundsätze der Mithaftung und die Schadensminderungspflicht entsprechende Anwendung. Der Besteller stellt uns auf erstes Anfordern frei von Ansprüchen Dritter aufgrund von Schäden, die auf Vorgaben, Spezifikationen, Angaben oder Anweisungen des Bestellers basieren. </w:t>
      </w:r>
    </w:p>
    <w:p w14:paraId="345C809D" w14:textId="50787C02" w:rsidR="00225107" w:rsidRPr="009C4D08" w:rsidRDefault="00BA4DF4" w:rsidP="00D21C2E">
      <w:pPr>
        <w:jc w:val="both"/>
        <w:rPr>
          <w:rFonts w:ascii="Arial" w:eastAsia="Times New Roman" w:hAnsi="Arial" w:cs="Arial"/>
          <w:color w:val="000000" w:themeColor="text1"/>
          <w:lang w:eastAsia="de-DE"/>
        </w:rPr>
      </w:pPr>
      <w:r>
        <w:rPr>
          <w:rFonts w:ascii="Arial" w:eastAsia="Times New Roman" w:hAnsi="Arial" w:cs="Arial"/>
          <w:color w:val="000000" w:themeColor="text1"/>
          <w:lang w:eastAsia="de-DE"/>
        </w:rPr>
        <w:t>7</w:t>
      </w:r>
      <w:r w:rsidR="00225107" w:rsidRPr="009C4D08">
        <w:rPr>
          <w:rFonts w:ascii="Arial" w:eastAsia="Times New Roman" w:hAnsi="Arial" w:cs="Arial"/>
          <w:color w:val="000000" w:themeColor="text1"/>
          <w:lang w:eastAsia="de-DE"/>
        </w:rPr>
        <w:t>.6.</w:t>
      </w:r>
      <w:r w:rsidR="00F00EA4">
        <w:rPr>
          <w:rFonts w:ascii="Arial" w:eastAsia="Times New Roman" w:hAnsi="Arial" w:cs="Arial"/>
          <w:color w:val="000000" w:themeColor="text1"/>
          <w:lang w:eastAsia="de-DE"/>
        </w:rPr>
        <w:t xml:space="preserve"> </w:t>
      </w:r>
      <w:r w:rsidR="00225107" w:rsidRPr="009C4D08">
        <w:rPr>
          <w:rFonts w:ascii="Arial" w:eastAsia="Times New Roman" w:hAnsi="Arial" w:cs="Arial"/>
          <w:color w:val="000000" w:themeColor="text1"/>
          <w:lang w:eastAsia="de-DE"/>
        </w:rPr>
        <w:t xml:space="preserve">Die Ersatzpflicht ist ausgeschlossen, soweit der Besteller seinerseits die Haftung gegenüber seinem Abnehmer wirksam beschränkt hat. Dabei wird der Besteller bemüht sein, Haftungsbeschränkungen in rechtlich zulässigem Umfang auch zugunsten von uns zu vereinbaren. </w:t>
      </w:r>
    </w:p>
    <w:p w14:paraId="5BBEE06C" w14:textId="6346232F" w:rsidR="00225107" w:rsidRDefault="00BA4DF4" w:rsidP="00D21C2E">
      <w:pPr>
        <w:jc w:val="both"/>
        <w:rPr>
          <w:rFonts w:ascii="Arial" w:eastAsia="Times New Roman" w:hAnsi="Arial" w:cs="Arial"/>
          <w:color w:val="000000" w:themeColor="text1"/>
          <w:lang w:eastAsia="de-DE"/>
        </w:rPr>
      </w:pPr>
      <w:r>
        <w:rPr>
          <w:rFonts w:ascii="Arial" w:eastAsia="Times New Roman" w:hAnsi="Arial" w:cs="Arial"/>
          <w:color w:val="000000" w:themeColor="text1"/>
          <w:lang w:eastAsia="de-DE"/>
        </w:rPr>
        <w:t>7</w:t>
      </w:r>
      <w:r w:rsidR="00225107" w:rsidRPr="009C4D08">
        <w:rPr>
          <w:rFonts w:ascii="Arial" w:eastAsia="Times New Roman" w:hAnsi="Arial" w:cs="Arial"/>
          <w:color w:val="000000" w:themeColor="text1"/>
          <w:lang w:eastAsia="de-DE"/>
        </w:rPr>
        <w:t>.7.</w:t>
      </w:r>
      <w:r w:rsidR="00F00EA4">
        <w:rPr>
          <w:rFonts w:ascii="Arial" w:eastAsia="Times New Roman" w:hAnsi="Arial" w:cs="Arial"/>
          <w:color w:val="000000" w:themeColor="text1"/>
          <w:lang w:eastAsia="de-DE"/>
        </w:rPr>
        <w:t xml:space="preserve"> </w:t>
      </w:r>
      <w:r w:rsidR="00225107" w:rsidRPr="009C4D08">
        <w:rPr>
          <w:rFonts w:ascii="Arial" w:eastAsia="Times New Roman" w:hAnsi="Arial" w:cs="Arial"/>
          <w:color w:val="000000" w:themeColor="text1"/>
          <w:lang w:eastAsia="de-DE"/>
        </w:rPr>
        <w:t>Der Besteller wird uns, falls er uns nach den vorstehenden Regelungen in Anspruch nehmen will, unverzüglich und umfassen</w:t>
      </w:r>
      <w:r w:rsidR="002E6001">
        <w:rPr>
          <w:rFonts w:ascii="Arial" w:eastAsia="Times New Roman" w:hAnsi="Arial" w:cs="Arial"/>
          <w:color w:val="000000" w:themeColor="text1"/>
          <w:lang w:eastAsia="de-DE"/>
        </w:rPr>
        <w:t>d</w:t>
      </w:r>
      <w:r w:rsidR="00225107" w:rsidRPr="009C4D08">
        <w:rPr>
          <w:rFonts w:ascii="Arial" w:eastAsia="Times New Roman" w:hAnsi="Arial" w:cs="Arial"/>
          <w:color w:val="000000" w:themeColor="text1"/>
          <w:lang w:eastAsia="de-DE"/>
        </w:rPr>
        <w:t xml:space="preserve"> informieren und konsultieren. Er hat uns Gelegenheit zur Untersuchung des Schadensfalls zu geben. Über die zu ergreifenden Maßnahmen, insbesondere bei Vergleichsverhandlungen, werden sich die Vertragspartner abstimmen. </w:t>
      </w:r>
    </w:p>
    <w:p w14:paraId="7ED32D17" w14:textId="0675D96C" w:rsidR="00BA4DF4" w:rsidRDefault="00BA4DF4" w:rsidP="00D21C2E">
      <w:pPr>
        <w:jc w:val="both"/>
        <w:rPr>
          <w:rFonts w:ascii="Arial" w:eastAsia="Times New Roman" w:hAnsi="Arial" w:cs="Arial"/>
          <w:color w:val="000000" w:themeColor="text1"/>
          <w:lang w:eastAsia="de-DE"/>
        </w:rPr>
      </w:pPr>
    </w:p>
    <w:p w14:paraId="7222C6B1" w14:textId="3EF08EC8" w:rsidR="00BA4DF4" w:rsidRPr="00BA4DF4" w:rsidRDefault="00BA4DF4" w:rsidP="00D21C2E">
      <w:pPr>
        <w:jc w:val="both"/>
        <w:rPr>
          <w:rFonts w:ascii="Arial" w:eastAsia="Times New Roman" w:hAnsi="Arial" w:cs="Arial"/>
          <w:b/>
          <w:bCs/>
          <w:color w:val="000000" w:themeColor="text1"/>
          <w:lang w:eastAsia="de-DE"/>
        </w:rPr>
      </w:pPr>
      <w:r w:rsidRPr="00BA4DF4">
        <w:rPr>
          <w:rFonts w:ascii="Arial" w:eastAsia="Times New Roman" w:hAnsi="Arial" w:cs="Arial"/>
          <w:b/>
          <w:bCs/>
          <w:color w:val="000000" w:themeColor="text1"/>
          <w:lang w:eastAsia="de-DE"/>
        </w:rPr>
        <w:t>8. Geheimhaltung</w:t>
      </w:r>
    </w:p>
    <w:p w14:paraId="37449A82" w14:textId="15FF2924" w:rsidR="006B4FA7" w:rsidRPr="006B4FA7" w:rsidRDefault="006B4FA7" w:rsidP="006B4FA7">
      <w:pPr>
        <w:jc w:val="both"/>
        <w:rPr>
          <w:rFonts w:ascii="Arial" w:hAnsi="Arial" w:cs="Arial"/>
        </w:rPr>
      </w:pPr>
      <w:r>
        <w:rPr>
          <w:rFonts w:ascii="Arial" w:hAnsi="Arial" w:cs="Arial"/>
        </w:rPr>
        <w:t xml:space="preserve">8.1 </w:t>
      </w:r>
      <w:r w:rsidRPr="006B4FA7">
        <w:rPr>
          <w:rFonts w:ascii="Arial" w:hAnsi="Arial" w:cs="Arial"/>
        </w:rPr>
        <w:t xml:space="preserve">Sämtliche, </w:t>
      </w:r>
      <w:r>
        <w:rPr>
          <w:rFonts w:ascii="Arial" w:hAnsi="Arial" w:cs="Arial"/>
        </w:rPr>
        <w:t xml:space="preserve">vom </w:t>
      </w:r>
      <w:r w:rsidRPr="006B4FA7">
        <w:rPr>
          <w:rFonts w:ascii="Arial" w:hAnsi="Arial" w:cs="Arial"/>
        </w:rPr>
        <w:t xml:space="preserve">Besteller </w:t>
      </w:r>
      <w:r>
        <w:rPr>
          <w:rFonts w:ascii="Arial" w:hAnsi="Arial" w:cs="Arial"/>
        </w:rPr>
        <w:t>erhaltenen</w:t>
      </w:r>
      <w:r w:rsidRPr="006B4FA7">
        <w:rPr>
          <w:rFonts w:ascii="Arial" w:hAnsi="Arial" w:cs="Arial"/>
        </w:rPr>
        <w:t xml:space="preserve"> </w:t>
      </w:r>
      <w:r>
        <w:rPr>
          <w:rFonts w:ascii="Arial" w:hAnsi="Arial" w:cs="Arial"/>
        </w:rPr>
        <w:t xml:space="preserve">Informationen insbesondere, jedoch nicht abschließend </w:t>
      </w:r>
      <w:r w:rsidRPr="006B4FA7">
        <w:rPr>
          <w:rFonts w:ascii="Arial" w:hAnsi="Arial" w:cs="Arial"/>
        </w:rPr>
        <w:t xml:space="preserve">Unterlagen, Werkzeuge, Fertigungsmittel, Produkte, Teile, </w:t>
      </w:r>
      <w:r>
        <w:rPr>
          <w:rFonts w:ascii="Arial" w:hAnsi="Arial" w:cs="Arial"/>
        </w:rPr>
        <w:t>etc</w:t>
      </w:r>
      <w:r w:rsidRPr="006B4FA7">
        <w:rPr>
          <w:rFonts w:ascii="Arial" w:hAnsi="Arial" w:cs="Arial"/>
        </w:rPr>
        <w:t>. dürfen nicht an Dritte weitergegeben werden und sind auch nach Beendigung des jeweiligen Geschäftes streng vertraulich zu behandeln und auf Verlangen an uns zurückzugeben</w:t>
      </w:r>
      <w:r w:rsidR="002906A5">
        <w:rPr>
          <w:rFonts w:ascii="Arial" w:hAnsi="Arial" w:cs="Arial"/>
        </w:rPr>
        <w:t>.</w:t>
      </w:r>
    </w:p>
    <w:p w14:paraId="54D98927" w14:textId="2635082A" w:rsidR="006B4FA7" w:rsidRPr="006B4FA7" w:rsidRDefault="006B4FA7" w:rsidP="006B4FA7">
      <w:pPr>
        <w:jc w:val="both"/>
        <w:rPr>
          <w:rFonts w:ascii="Arial" w:hAnsi="Arial" w:cs="Arial"/>
        </w:rPr>
      </w:pPr>
      <w:r>
        <w:rPr>
          <w:rFonts w:ascii="Arial" w:hAnsi="Arial" w:cs="Arial"/>
        </w:rPr>
        <w:t xml:space="preserve">8.2 </w:t>
      </w:r>
      <w:r w:rsidRPr="006B4FA7">
        <w:rPr>
          <w:rFonts w:ascii="Arial" w:hAnsi="Arial" w:cs="Arial"/>
        </w:rPr>
        <w:t>Der Besteller ist verpflichtet, alle nicht offenkundigen kaufmännischen und technischen Einzelheiten, die ihm im Rahmen der Geschäftsbeziehung bekannt werden, vertraulich zu behandeln und nicht an Dritte weiterzugeben. Die weiteren Kunden des Bestellers sind entsprechend zu verpflichten.</w:t>
      </w:r>
    </w:p>
    <w:p w14:paraId="5C320167" w14:textId="2CF2005E" w:rsidR="00FB477A" w:rsidRDefault="006B4FA7" w:rsidP="006B4FA7">
      <w:pPr>
        <w:jc w:val="both"/>
        <w:rPr>
          <w:rFonts w:ascii="Arial" w:hAnsi="Arial" w:cs="Arial"/>
        </w:rPr>
      </w:pPr>
      <w:r>
        <w:rPr>
          <w:rFonts w:ascii="Arial" w:hAnsi="Arial" w:cs="Arial"/>
        </w:rPr>
        <w:t>8.</w:t>
      </w:r>
      <w:r w:rsidRPr="006B4FA7">
        <w:rPr>
          <w:rFonts w:ascii="Arial" w:hAnsi="Arial" w:cs="Arial"/>
        </w:rPr>
        <w:t>3. Der Besteller verpflichtet sich, alle mit den vertraulich zu behandelnden Daten in Kontakt kommenden Mitarbeiter und andere Personen ihrerseits vertraglich zur Geheimhaltung zu verpflichten und diese Verpflichtung auf Anforderung nachzuweisen.</w:t>
      </w:r>
    </w:p>
    <w:p w14:paraId="5B04DC34" w14:textId="4B02D80A" w:rsidR="00E013BE" w:rsidRDefault="00E013BE" w:rsidP="006B4FA7">
      <w:pPr>
        <w:jc w:val="both"/>
        <w:rPr>
          <w:rFonts w:ascii="Arial" w:hAnsi="Arial" w:cs="Arial"/>
        </w:rPr>
      </w:pPr>
      <w:r>
        <w:rPr>
          <w:rFonts w:ascii="Arial" w:hAnsi="Arial" w:cs="Arial"/>
        </w:rPr>
        <w:t>8.4. Eine etwaige separate GHV hat im Zweifel Vorrang.</w:t>
      </w:r>
    </w:p>
    <w:p w14:paraId="002A9FE7" w14:textId="77777777" w:rsidR="006B4FA7" w:rsidRDefault="006B4FA7" w:rsidP="006B4FA7">
      <w:pPr>
        <w:jc w:val="both"/>
        <w:rPr>
          <w:rFonts w:ascii="Arial" w:hAnsi="Arial" w:cs="Arial"/>
        </w:rPr>
      </w:pPr>
    </w:p>
    <w:p w14:paraId="056CBEC3" w14:textId="7E0F1AF3" w:rsidR="00FB477A" w:rsidRPr="00CF1BB3" w:rsidRDefault="00BA4DF4" w:rsidP="00CF1BB3">
      <w:pPr>
        <w:jc w:val="both"/>
        <w:rPr>
          <w:rFonts w:ascii="Arial" w:eastAsia="Times New Roman" w:hAnsi="Arial" w:cs="Arial"/>
          <w:b/>
          <w:bCs/>
          <w:lang w:eastAsia="de-DE"/>
        </w:rPr>
      </w:pPr>
      <w:r>
        <w:rPr>
          <w:rFonts w:ascii="Arial" w:eastAsia="Times New Roman" w:hAnsi="Arial" w:cs="Arial"/>
          <w:b/>
          <w:bCs/>
          <w:lang w:eastAsia="de-DE"/>
        </w:rPr>
        <w:t>9</w:t>
      </w:r>
      <w:r w:rsidR="00CF1BB3">
        <w:rPr>
          <w:rFonts w:ascii="Arial" w:eastAsia="Times New Roman" w:hAnsi="Arial" w:cs="Arial"/>
          <w:b/>
          <w:bCs/>
          <w:lang w:eastAsia="de-DE"/>
        </w:rPr>
        <w:t>.</w:t>
      </w:r>
      <w:r w:rsidR="00EF1EA8">
        <w:rPr>
          <w:rFonts w:ascii="Arial" w:eastAsia="Times New Roman" w:hAnsi="Arial" w:cs="Arial"/>
          <w:b/>
          <w:bCs/>
          <w:lang w:eastAsia="de-DE"/>
        </w:rPr>
        <w:t xml:space="preserve"> </w:t>
      </w:r>
      <w:r w:rsidR="00FB477A" w:rsidRPr="00CF1BB3">
        <w:rPr>
          <w:rFonts w:ascii="Arial" w:eastAsia="Times New Roman" w:hAnsi="Arial" w:cs="Arial"/>
          <w:b/>
          <w:bCs/>
          <w:lang w:eastAsia="de-DE"/>
        </w:rPr>
        <w:t xml:space="preserve">Über- und Unterlieferung </w:t>
      </w:r>
    </w:p>
    <w:p w14:paraId="3F872F1D" w14:textId="60796FC5" w:rsidR="00FB477A" w:rsidRDefault="000F3BE3" w:rsidP="003B2DE5">
      <w:pPr>
        <w:jc w:val="both"/>
        <w:rPr>
          <w:rFonts w:ascii="Arial" w:hAnsi="Arial" w:cs="Arial"/>
        </w:rPr>
      </w:pPr>
      <w:r w:rsidRPr="000F3BE3">
        <w:rPr>
          <w:rFonts w:ascii="Arial" w:eastAsia="Times New Roman" w:hAnsi="Arial" w:cs="Arial"/>
          <w:lang w:eastAsia="de-DE"/>
        </w:rPr>
        <w:t xml:space="preserve">Wir behalten uns </w:t>
      </w:r>
      <w:r w:rsidRPr="00FB477A">
        <w:rPr>
          <w:rFonts w:ascii="Arial" w:hAnsi="Arial" w:cs="Arial"/>
        </w:rPr>
        <w:t xml:space="preserve">Über- und Unterlieferungen </w:t>
      </w:r>
      <w:r>
        <w:rPr>
          <w:rFonts w:ascii="Arial" w:hAnsi="Arial" w:cs="Arial"/>
        </w:rPr>
        <w:t>von +/- 10% der Auftragsmenge vor.</w:t>
      </w:r>
    </w:p>
    <w:p w14:paraId="6318B2B1" w14:textId="77777777" w:rsidR="003B2DE5" w:rsidRDefault="003B2DE5" w:rsidP="003B2DE5">
      <w:pPr>
        <w:jc w:val="both"/>
        <w:rPr>
          <w:rFonts w:ascii="Arial" w:hAnsi="Arial" w:cs="Arial"/>
        </w:rPr>
      </w:pPr>
    </w:p>
    <w:p w14:paraId="3DF06647" w14:textId="77777777" w:rsidR="00561503" w:rsidRDefault="00561503" w:rsidP="003B2DE5">
      <w:pPr>
        <w:jc w:val="both"/>
        <w:rPr>
          <w:rFonts w:ascii="Arial" w:hAnsi="Arial" w:cs="Arial"/>
        </w:rPr>
      </w:pPr>
    </w:p>
    <w:p w14:paraId="413FDC62" w14:textId="77777777" w:rsidR="00561503" w:rsidRPr="003B2DE5" w:rsidRDefault="00561503" w:rsidP="003B2DE5">
      <w:pPr>
        <w:jc w:val="both"/>
        <w:rPr>
          <w:rFonts w:ascii="Arial" w:hAnsi="Arial" w:cs="Arial"/>
        </w:rPr>
      </w:pPr>
    </w:p>
    <w:p w14:paraId="557F7CB9" w14:textId="1812BA11" w:rsidR="00FB477A" w:rsidRPr="00C1662D" w:rsidRDefault="00C1662D" w:rsidP="00DF6C93">
      <w:pPr>
        <w:jc w:val="both"/>
        <w:rPr>
          <w:rFonts w:ascii="Arial" w:eastAsia="Times New Roman" w:hAnsi="Arial" w:cs="Arial"/>
          <w:b/>
          <w:bCs/>
          <w:lang w:eastAsia="de-DE"/>
        </w:rPr>
      </w:pPr>
      <w:r w:rsidRPr="00C1662D">
        <w:rPr>
          <w:rFonts w:ascii="Arial" w:eastAsia="Times New Roman" w:hAnsi="Arial" w:cs="Arial"/>
          <w:b/>
          <w:bCs/>
          <w:lang w:eastAsia="de-DE"/>
        </w:rPr>
        <w:lastRenderedPageBreak/>
        <w:t>1</w:t>
      </w:r>
      <w:r w:rsidR="003B2DE5">
        <w:rPr>
          <w:rFonts w:ascii="Arial" w:eastAsia="Times New Roman" w:hAnsi="Arial" w:cs="Arial"/>
          <w:b/>
          <w:bCs/>
          <w:lang w:eastAsia="de-DE"/>
        </w:rPr>
        <w:t>0</w:t>
      </w:r>
      <w:r w:rsidRPr="00C1662D">
        <w:rPr>
          <w:rFonts w:ascii="Arial" w:eastAsia="Times New Roman" w:hAnsi="Arial" w:cs="Arial"/>
          <w:b/>
          <w:bCs/>
          <w:lang w:eastAsia="de-DE"/>
        </w:rPr>
        <w:t>.</w:t>
      </w:r>
      <w:r w:rsidR="00EF1EA8">
        <w:rPr>
          <w:rFonts w:ascii="Arial" w:eastAsia="Times New Roman" w:hAnsi="Arial" w:cs="Arial"/>
          <w:b/>
          <w:bCs/>
          <w:lang w:eastAsia="de-DE"/>
        </w:rPr>
        <w:t xml:space="preserve"> </w:t>
      </w:r>
      <w:r w:rsidR="00FB477A" w:rsidRPr="00C1662D">
        <w:rPr>
          <w:rFonts w:ascii="Arial" w:eastAsia="Times New Roman" w:hAnsi="Arial" w:cs="Arial"/>
          <w:b/>
          <w:bCs/>
          <w:lang w:eastAsia="de-DE"/>
        </w:rPr>
        <w:t xml:space="preserve">Geschäftsgrundlage </w:t>
      </w:r>
    </w:p>
    <w:p w14:paraId="1CA085B8" w14:textId="3E11E3CA" w:rsidR="00C1662D" w:rsidRPr="005A6EEF" w:rsidRDefault="00FB477A" w:rsidP="00FB477A">
      <w:pPr>
        <w:spacing w:after="0" w:line="240" w:lineRule="auto"/>
        <w:jc w:val="both"/>
        <w:rPr>
          <w:rFonts w:ascii="Arial" w:eastAsia="Times New Roman" w:hAnsi="Arial" w:cs="Arial"/>
          <w:lang w:eastAsia="de-DE"/>
        </w:rPr>
      </w:pPr>
      <w:r w:rsidRPr="005A6EEF">
        <w:rPr>
          <w:rFonts w:ascii="Arial" w:eastAsia="Times New Roman" w:hAnsi="Arial" w:cs="Arial"/>
          <w:lang w:eastAsia="de-DE"/>
        </w:rPr>
        <w:t xml:space="preserve">Geschäftsgrundlage </w:t>
      </w:r>
      <w:r w:rsidR="00C1662D" w:rsidRPr="005A6EEF">
        <w:rPr>
          <w:rFonts w:ascii="Arial" w:eastAsia="Times New Roman" w:hAnsi="Arial" w:cs="Arial"/>
          <w:lang w:eastAsia="de-DE"/>
        </w:rPr>
        <w:t>der Lieferung gemäß dieser AVB ist</w:t>
      </w:r>
      <w:r w:rsidR="00582B77" w:rsidRPr="005A6EEF">
        <w:rPr>
          <w:rFonts w:ascii="Arial" w:eastAsia="Times New Roman" w:hAnsi="Arial" w:cs="Arial"/>
          <w:lang w:eastAsia="de-DE"/>
        </w:rPr>
        <w:t>, dass</w:t>
      </w:r>
      <w:r w:rsidR="00C1662D" w:rsidRPr="005A6EEF">
        <w:rPr>
          <w:rFonts w:ascii="Arial" w:eastAsia="Times New Roman" w:hAnsi="Arial" w:cs="Arial"/>
          <w:lang w:eastAsia="de-DE"/>
        </w:rPr>
        <w:t xml:space="preserve"> uns Rohstoffe und Hilfsstoffe in ausreichender </w:t>
      </w:r>
      <w:r w:rsidR="00582B77" w:rsidRPr="005A6EEF">
        <w:rPr>
          <w:rFonts w:ascii="Arial" w:eastAsia="Times New Roman" w:hAnsi="Arial" w:cs="Arial"/>
          <w:lang w:eastAsia="de-DE"/>
        </w:rPr>
        <w:t xml:space="preserve">Menge vereinbarungsgemäß zur Verfügung stehen. </w:t>
      </w:r>
    </w:p>
    <w:p w14:paraId="26422711" w14:textId="12078F3F" w:rsidR="00D44B50" w:rsidRDefault="00D44B50" w:rsidP="00D44B50">
      <w:pPr>
        <w:jc w:val="both"/>
        <w:rPr>
          <w:rFonts w:ascii="Arial" w:hAnsi="Arial" w:cs="Arial"/>
        </w:rPr>
      </w:pPr>
      <w:r w:rsidRPr="00C055E0">
        <w:rPr>
          <w:rFonts w:ascii="Arial" w:hAnsi="Arial" w:cs="Arial"/>
        </w:rPr>
        <w:t xml:space="preserve">Sollte sich im Zuge der Produktion </w:t>
      </w:r>
      <w:r>
        <w:rPr>
          <w:rFonts w:ascii="Arial" w:hAnsi="Arial" w:cs="Arial"/>
        </w:rPr>
        <w:t xml:space="preserve">im Rahmen der Lohnfertigung </w:t>
      </w:r>
      <w:r w:rsidRPr="00C055E0">
        <w:rPr>
          <w:rFonts w:ascii="Arial" w:hAnsi="Arial" w:cs="Arial"/>
        </w:rPr>
        <w:t xml:space="preserve">herausstellen, dass eine Umsetzung technisch nicht oder nur mit nicht zu rechtfertigendem Mehraufwand umzusetzen ist, bleibt </w:t>
      </w:r>
      <w:r w:rsidR="002F6B39">
        <w:rPr>
          <w:rFonts w:ascii="Arial" w:hAnsi="Arial" w:cs="Arial"/>
        </w:rPr>
        <w:t xml:space="preserve">es </w:t>
      </w:r>
      <w:r w:rsidRPr="00C055E0">
        <w:rPr>
          <w:rFonts w:ascii="Arial" w:hAnsi="Arial" w:cs="Arial"/>
        </w:rPr>
        <w:t xml:space="preserve">uns freigestellt, die Durchführung </w:t>
      </w:r>
      <w:r>
        <w:rPr>
          <w:rFonts w:ascii="Arial" w:hAnsi="Arial" w:cs="Arial"/>
        </w:rPr>
        <w:t xml:space="preserve">der Lohnfertigung </w:t>
      </w:r>
      <w:r w:rsidRPr="00C055E0">
        <w:rPr>
          <w:rFonts w:ascii="Arial" w:hAnsi="Arial" w:cs="Arial"/>
        </w:rPr>
        <w:t xml:space="preserve">abzulehnen. In diesem Fall sind alle </w:t>
      </w:r>
      <w:r>
        <w:rPr>
          <w:rFonts w:ascii="Arial" w:hAnsi="Arial" w:cs="Arial"/>
        </w:rPr>
        <w:t xml:space="preserve">bereits </w:t>
      </w:r>
      <w:r w:rsidRPr="00C055E0">
        <w:rPr>
          <w:rFonts w:ascii="Arial" w:hAnsi="Arial" w:cs="Arial"/>
        </w:rPr>
        <w:t>empfangenen Leistungen zurückzuerstatten. Eine weitere Entschädigung gilt als ausgeschlossen.</w:t>
      </w:r>
    </w:p>
    <w:p w14:paraId="3F953462" w14:textId="429BA49B" w:rsidR="00FB477A" w:rsidRPr="00DF6C93" w:rsidRDefault="00FB477A" w:rsidP="00DF6C93">
      <w:pPr>
        <w:jc w:val="both"/>
        <w:rPr>
          <w:rFonts w:ascii="Arial" w:hAnsi="Arial" w:cs="Arial"/>
        </w:rPr>
      </w:pPr>
    </w:p>
    <w:p w14:paraId="5A076CEA" w14:textId="262398F9" w:rsidR="00FB477A" w:rsidRPr="00B33A76" w:rsidRDefault="00C1662D" w:rsidP="00582B77">
      <w:pPr>
        <w:spacing w:after="0" w:line="240" w:lineRule="auto"/>
        <w:jc w:val="both"/>
        <w:rPr>
          <w:rFonts w:ascii="Arial" w:eastAsia="Times New Roman" w:hAnsi="Arial" w:cs="Arial"/>
          <w:b/>
          <w:bCs/>
          <w:lang w:eastAsia="de-DE"/>
        </w:rPr>
      </w:pPr>
      <w:r w:rsidRPr="00B33A76">
        <w:rPr>
          <w:rFonts w:ascii="Arial" w:eastAsia="Times New Roman" w:hAnsi="Arial" w:cs="Arial"/>
          <w:b/>
          <w:bCs/>
          <w:lang w:eastAsia="de-DE"/>
        </w:rPr>
        <w:t>1</w:t>
      </w:r>
      <w:r w:rsidR="003B2DE5">
        <w:rPr>
          <w:rFonts w:ascii="Arial" w:eastAsia="Times New Roman" w:hAnsi="Arial" w:cs="Arial"/>
          <w:b/>
          <w:bCs/>
          <w:lang w:eastAsia="de-DE"/>
        </w:rPr>
        <w:t>1</w:t>
      </w:r>
      <w:r w:rsidRPr="00B33A76">
        <w:rPr>
          <w:rFonts w:ascii="Arial" w:eastAsia="Times New Roman" w:hAnsi="Arial" w:cs="Arial"/>
          <w:b/>
          <w:bCs/>
          <w:lang w:eastAsia="de-DE"/>
        </w:rPr>
        <w:t xml:space="preserve">. </w:t>
      </w:r>
      <w:r w:rsidR="002128E5" w:rsidRPr="00B33A76">
        <w:rPr>
          <w:rFonts w:ascii="Arial" w:eastAsia="Times New Roman" w:hAnsi="Arial" w:cs="Arial"/>
          <w:b/>
          <w:bCs/>
          <w:lang w:eastAsia="de-DE"/>
        </w:rPr>
        <w:t>Höhere Gewalt</w:t>
      </w:r>
    </w:p>
    <w:p w14:paraId="62AAF4C6" w14:textId="537D335C" w:rsidR="001D366C" w:rsidRPr="00B33A76" w:rsidRDefault="001D366C" w:rsidP="00582B77">
      <w:pPr>
        <w:spacing w:after="0" w:line="240" w:lineRule="auto"/>
        <w:jc w:val="both"/>
        <w:rPr>
          <w:rFonts w:ascii="Arial" w:eastAsia="Times New Roman" w:hAnsi="Arial" w:cs="Arial"/>
          <w:lang w:eastAsia="de-DE"/>
        </w:rPr>
      </w:pPr>
    </w:p>
    <w:p w14:paraId="1AFE84DC" w14:textId="4F4CC24E" w:rsidR="001D366C" w:rsidRPr="00B33A76" w:rsidRDefault="00582B77" w:rsidP="00582B77">
      <w:pPr>
        <w:jc w:val="both"/>
        <w:rPr>
          <w:rFonts w:ascii="Arial" w:hAnsi="Arial" w:cs="Arial"/>
        </w:rPr>
      </w:pPr>
      <w:r w:rsidRPr="00B33A76">
        <w:rPr>
          <w:rFonts w:ascii="Arial" w:hAnsi="Arial" w:cs="Arial"/>
        </w:rPr>
        <w:t>1</w:t>
      </w:r>
      <w:r w:rsidR="003B2DE5">
        <w:rPr>
          <w:rFonts w:ascii="Arial" w:hAnsi="Arial" w:cs="Arial"/>
        </w:rPr>
        <w:t>1</w:t>
      </w:r>
      <w:r w:rsidRPr="00B33A76">
        <w:rPr>
          <w:rFonts w:ascii="Arial" w:hAnsi="Arial" w:cs="Arial"/>
        </w:rPr>
        <w:t>.1</w:t>
      </w:r>
      <w:r w:rsidR="001D366C" w:rsidRPr="00B33A76">
        <w:rPr>
          <w:rFonts w:ascii="Arial" w:hAnsi="Arial" w:cs="Arial"/>
        </w:rPr>
        <w:t xml:space="preserve"> In Fällen höherer Gewalt ist </w:t>
      </w:r>
      <w:r w:rsidR="00A4059E">
        <w:rPr>
          <w:rFonts w:ascii="Arial" w:hAnsi="Arial" w:cs="Arial"/>
        </w:rPr>
        <w:t>die HTG</w:t>
      </w:r>
      <w:r w:rsidR="001D366C" w:rsidRPr="00B33A76">
        <w:rPr>
          <w:rFonts w:ascii="Arial" w:hAnsi="Arial" w:cs="Arial"/>
        </w:rPr>
        <w:t xml:space="preserve"> ab dem Zeitpunkt, zu dem das Ereignis höherer Gewalt ein Leistungshindernis darstellt, für die Dauer und im Umfang des Bestehens des Ereignisses von </w:t>
      </w:r>
      <w:r w:rsidR="00A4059E">
        <w:rPr>
          <w:rFonts w:ascii="Arial" w:hAnsi="Arial" w:cs="Arial"/>
        </w:rPr>
        <w:t xml:space="preserve">ihrer </w:t>
      </w:r>
      <w:r w:rsidR="001D366C" w:rsidRPr="00B33A76">
        <w:rPr>
          <w:rFonts w:ascii="Arial" w:hAnsi="Arial" w:cs="Arial"/>
        </w:rPr>
        <w:t>Lieferverpflichtung und der Erfüllung von sonstigen Vertragspflichten sowie von jeglicher Haftung für Schäden oder sonstigen vertraglichen Rechtsbehelfen wegen Vertragsverletzung befreit.</w:t>
      </w:r>
    </w:p>
    <w:p w14:paraId="313B9A14" w14:textId="51BA2DB1" w:rsidR="001D366C" w:rsidRPr="00B33A76" w:rsidRDefault="00582B77" w:rsidP="00582B77">
      <w:pPr>
        <w:jc w:val="both"/>
        <w:rPr>
          <w:rFonts w:ascii="Arial" w:hAnsi="Arial" w:cs="Arial"/>
        </w:rPr>
      </w:pPr>
      <w:r w:rsidRPr="00B33A76">
        <w:rPr>
          <w:rFonts w:ascii="Arial" w:hAnsi="Arial" w:cs="Arial"/>
        </w:rPr>
        <w:t>1</w:t>
      </w:r>
      <w:r w:rsidR="003B2DE5">
        <w:rPr>
          <w:rFonts w:ascii="Arial" w:hAnsi="Arial" w:cs="Arial"/>
        </w:rPr>
        <w:t>1</w:t>
      </w:r>
      <w:r w:rsidRPr="00B33A76">
        <w:rPr>
          <w:rFonts w:ascii="Arial" w:hAnsi="Arial" w:cs="Arial"/>
        </w:rPr>
        <w:t>.</w:t>
      </w:r>
      <w:r w:rsidR="001D366C" w:rsidRPr="00B33A76">
        <w:rPr>
          <w:rFonts w:ascii="Arial" w:hAnsi="Arial" w:cs="Arial"/>
        </w:rPr>
        <w:t xml:space="preserve">2 Ereignisse höherer Gewalt („Höhere Gewalt“) sind solche, die außerhalb des Einflussbereichs </w:t>
      </w:r>
      <w:r w:rsidR="00A4059E">
        <w:rPr>
          <w:rFonts w:ascii="Arial" w:hAnsi="Arial" w:cs="Arial"/>
        </w:rPr>
        <w:t>von uns</w:t>
      </w:r>
      <w:r w:rsidR="001D366C" w:rsidRPr="00B33A76">
        <w:rPr>
          <w:rFonts w:ascii="Arial" w:hAnsi="Arial" w:cs="Arial"/>
        </w:rPr>
        <w:t xml:space="preserve"> liegen und durch die </w:t>
      </w:r>
      <w:r w:rsidR="00A4059E">
        <w:rPr>
          <w:rFonts w:ascii="Arial" w:hAnsi="Arial" w:cs="Arial"/>
        </w:rPr>
        <w:t>wir</w:t>
      </w:r>
      <w:r w:rsidR="001D366C" w:rsidRPr="00B33A76">
        <w:rPr>
          <w:rFonts w:ascii="Arial" w:hAnsi="Arial" w:cs="Arial"/>
        </w:rPr>
        <w:t xml:space="preserve"> ganz oder teilweise an der Erfüllung </w:t>
      </w:r>
      <w:r w:rsidR="00A4059E">
        <w:rPr>
          <w:rFonts w:ascii="Arial" w:hAnsi="Arial" w:cs="Arial"/>
        </w:rPr>
        <w:t>unserer</w:t>
      </w:r>
      <w:r w:rsidR="001D366C" w:rsidRPr="00B33A76">
        <w:rPr>
          <w:rFonts w:ascii="Arial" w:hAnsi="Arial" w:cs="Arial"/>
        </w:rPr>
        <w:t xml:space="preserve"> Verpflichtungen gehindert wird. Höhere Gewalt liegt insbesondere</w:t>
      </w:r>
      <w:r w:rsidR="00B33A76" w:rsidRPr="00B33A76">
        <w:rPr>
          <w:rFonts w:ascii="Arial" w:hAnsi="Arial" w:cs="Arial"/>
        </w:rPr>
        <w:t>, jedoch nicht abschließend</w:t>
      </w:r>
      <w:r w:rsidR="001D366C" w:rsidRPr="00B33A76">
        <w:rPr>
          <w:rFonts w:ascii="Arial" w:hAnsi="Arial" w:cs="Arial"/>
        </w:rPr>
        <w:t xml:space="preserve"> in folgenden Fällen vor: Krieg, bewaffnete Konflikte und Feindseligkeiten oder deren ernsthafte Androhung sowie Bürgerkrieg, Aufruhr, Revolution,</w:t>
      </w:r>
      <w:r w:rsidR="00B33A76" w:rsidRPr="00B33A76">
        <w:rPr>
          <w:rFonts w:ascii="Arial" w:hAnsi="Arial" w:cs="Arial"/>
        </w:rPr>
        <w:t xml:space="preserve"> </w:t>
      </w:r>
      <w:r w:rsidR="001D366C" w:rsidRPr="00B33A76">
        <w:rPr>
          <w:rFonts w:ascii="Arial" w:hAnsi="Arial" w:cs="Arial"/>
        </w:rPr>
        <w:t>Terrorakte, Sabotage</w:t>
      </w:r>
      <w:r w:rsidR="00B33A76" w:rsidRPr="00B33A76">
        <w:rPr>
          <w:rFonts w:ascii="Arial" w:hAnsi="Arial" w:cs="Arial"/>
        </w:rPr>
        <w:t xml:space="preserve">, </w:t>
      </w:r>
      <w:r w:rsidR="001D366C" w:rsidRPr="00B33A76">
        <w:rPr>
          <w:rFonts w:ascii="Arial" w:hAnsi="Arial" w:cs="Arial"/>
        </w:rPr>
        <w:t>rechtmäßige oder rechtswidrige Amtshandlungen, behördliche Anordnungen, Regeln, Vorschriften oder Anweisungen, durch die der Lieferant ganz oder teilweise an der Erfüllung seiner Verpflichtungen gehindert wird</w:t>
      </w:r>
      <w:r w:rsidR="00B33A76" w:rsidRPr="00B33A76">
        <w:rPr>
          <w:rFonts w:ascii="Arial" w:hAnsi="Arial" w:cs="Arial"/>
        </w:rPr>
        <w:t xml:space="preserve">, </w:t>
      </w:r>
      <w:r w:rsidR="001D366C" w:rsidRPr="00B33A76">
        <w:rPr>
          <w:rFonts w:ascii="Arial" w:hAnsi="Arial" w:cs="Arial"/>
        </w:rPr>
        <w:t>Naturkatastrophen</w:t>
      </w:r>
      <w:r w:rsidR="00B33A76" w:rsidRPr="00B33A76">
        <w:rPr>
          <w:rFonts w:ascii="Arial" w:hAnsi="Arial" w:cs="Arial"/>
        </w:rPr>
        <w:t xml:space="preserve">, </w:t>
      </w:r>
      <w:r w:rsidR="001D366C" w:rsidRPr="00B33A76">
        <w:rPr>
          <w:rFonts w:ascii="Arial" w:hAnsi="Arial" w:cs="Arial"/>
        </w:rPr>
        <w:t xml:space="preserve">Epidemien, Pandemien, Explosion, Brand oder Zerstörung von Maschinen, Anlagen oder Produktionsstätten, längerer Ausfall von Transport-, Telekommunikations- oder elektrischen Mitteln oder </w:t>
      </w:r>
      <w:r w:rsidR="00B33A76" w:rsidRPr="00B33A76">
        <w:rPr>
          <w:rFonts w:ascii="Arial" w:hAnsi="Arial" w:cs="Arial"/>
        </w:rPr>
        <w:t>–</w:t>
      </w:r>
      <w:r w:rsidR="001D366C" w:rsidRPr="00B33A76">
        <w:rPr>
          <w:rFonts w:ascii="Arial" w:hAnsi="Arial" w:cs="Arial"/>
        </w:rPr>
        <w:t xml:space="preserve"> Wegen</w:t>
      </w:r>
      <w:r w:rsidR="00B33A76" w:rsidRPr="00B33A76">
        <w:rPr>
          <w:rFonts w:ascii="Arial" w:hAnsi="Arial" w:cs="Arial"/>
        </w:rPr>
        <w:t xml:space="preserve">, </w:t>
      </w:r>
      <w:r w:rsidR="001D366C" w:rsidRPr="00B33A76">
        <w:rPr>
          <w:rFonts w:ascii="Arial" w:hAnsi="Arial" w:cs="Arial"/>
        </w:rPr>
        <w:t xml:space="preserve">Streik und rechtmäßige Aussperrungen. Versorgungsschwierigkeiten und andere Leistungsstörungen bei Vorlieferanten </w:t>
      </w:r>
      <w:r w:rsidR="002906A5">
        <w:rPr>
          <w:rFonts w:ascii="Arial" w:hAnsi="Arial" w:cs="Arial"/>
        </w:rPr>
        <w:t>der HTG</w:t>
      </w:r>
      <w:r w:rsidR="001D366C" w:rsidRPr="00B33A76">
        <w:rPr>
          <w:rFonts w:ascii="Arial" w:hAnsi="Arial" w:cs="Arial"/>
        </w:rPr>
        <w:t xml:space="preserve"> gelten als Höhere Gewalt, soweit der Vorlieferant seinerseits durch ein Ereignis höherer Gewalt gemäß vorstehendem Satz 2 an der Erbringung der ihm obliegenden Leistung gehindert ist.</w:t>
      </w:r>
    </w:p>
    <w:p w14:paraId="1FC6CA33" w14:textId="6D31C004" w:rsidR="001D366C" w:rsidRPr="002A4CDA" w:rsidRDefault="00582B77" w:rsidP="00582B77">
      <w:pPr>
        <w:jc w:val="both"/>
        <w:rPr>
          <w:rFonts w:ascii="Arial" w:hAnsi="Arial" w:cs="Arial"/>
        </w:rPr>
      </w:pPr>
      <w:r w:rsidRPr="002A4CDA">
        <w:rPr>
          <w:rFonts w:ascii="Arial" w:hAnsi="Arial" w:cs="Arial"/>
        </w:rPr>
        <w:t>1</w:t>
      </w:r>
      <w:r w:rsidR="003B2DE5">
        <w:rPr>
          <w:rFonts w:ascii="Arial" w:hAnsi="Arial" w:cs="Arial"/>
        </w:rPr>
        <w:t>1</w:t>
      </w:r>
      <w:r w:rsidR="001D366C" w:rsidRPr="002A4CDA">
        <w:rPr>
          <w:rFonts w:ascii="Arial" w:hAnsi="Arial" w:cs="Arial"/>
        </w:rPr>
        <w:t xml:space="preserve">.3 </w:t>
      </w:r>
      <w:r w:rsidR="00A4059E">
        <w:rPr>
          <w:rFonts w:ascii="Arial" w:hAnsi="Arial" w:cs="Arial"/>
        </w:rPr>
        <w:t>Wir werden</w:t>
      </w:r>
      <w:r w:rsidR="001D366C" w:rsidRPr="002A4CDA">
        <w:rPr>
          <w:rFonts w:ascii="Arial" w:hAnsi="Arial" w:cs="Arial"/>
        </w:rPr>
        <w:t xml:space="preserve"> dem </w:t>
      </w:r>
      <w:r w:rsidR="00D91314">
        <w:rPr>
          <w:rFonts w:ascii="Arial" w:hAnsi="Arial" w:cs="Arial"/>
        </w:rPr>
        <w:t>Besteller</w:t>
      </w:r>
      <w:r w:rsidR="001D366C" w:rsidRPr="002A4CDA">
        <w:rPr>
          <w:rFonts w:ascii="Arial" w:hAnsi="Arial" w:cs="Arial"/>
        </w:rPr>
        <w:t xml:space="preserve"> unverzüglich den Eintritt sowie den Wegfall der Höheren Gewalt anzeigen und </w:t>
      </w:r>
      <w:r w:rsidR="00A4059E">
        <w:rPr>
          <w:rFonts w:ascii="Arial" w:hAnsi="Arial" w:cs="Arial"/>
        </w:rPr>
        <w:t>uns</w:t>
      </w:r>
      <w:r w:rsidR="001D366C" w:rsidRPr="002A4CDA">
        <w:rPr>
          <w:rFonts w:ascii="Arial" w:hAnsi="Arial" w:cs="Arial"/>
        </w:rPr>
        <w:t xml:space="preserve"> nach besten Kräften bemühen, die Auswirkungen der Höheren Gewalt </w:t>
      </w:r>
      <w:r w:rsidR="006B258A" w:rsidRPr="002A4CDA">
        <w:rPr>
          <w:rFonts w:ascii="Arial" w:hAnsi="Arial" w:cs="Arial"/>
        </w:rPr>
        <w:t>so weit</w:t>
      </w:r>
      <w:r w:rsidR="001D366C" w:rsidRPr="002A4CDA">
        <w:rPr>
          <w:rFonts w:ascii="Arial" w:hAnsi="Arial" w:cs="Arial"/>
        </w:rPr>
        <w:t xml:space="preserve"> wie möglich zu beschränken.</w:t>
      </w:r>
    </w:p>
    <w:p w14:paraId="6394E013" w14:textId="4D207D91" w:rsidR="001D366C" w:rsidRPr="002A4CDA" w:rsidRDefault="00582B77" w:rsidP="00582B77">
      <w:pPr>
        <w:jc w:val="both"/>
        <w:rPr>
          <w:rFonts w:ascii="Arial" w:hAnsi="Arial" w:cs="Arial"/>
        </w:rPr>
      </w:pPr>
      <w:r w:rsidRPr="002A4CDA">
        <w:rPr>
          <w:rFonts w:ascii="Arial" w:hAnsi="Arial" w:cs="Arial"/>
        </w:rPr>
        <w:t>1</w:t>
      </w:r>
      <w:r w:rsidR="003B2DE5">
        <w:rPr>
          <w:rFonts w:ascii="Arial" w:hAnsi="Arial" w:cs="Arial"/>
        </w:rPr>
        <w:t>1</w:t>
      </w:r>
      <w:r w:rsidR="001D366C" w:rsidRPr="002A4CDA">
        <w:rPr>
          <w:rFonts w:ascii="Arial" w:hAnsi="Arial" w:cs="Arial"/>
        </w:rPr>
        <w:t xml:space="preserve">.4 Beide Vertragsparteien werden sich bei Eintritt Höherer Gewalt über das weitere Vorgehen abstimmen und festlegen, ob nach ihrer </w:t>
      </w:r>
      <w:r w:rsidR="002A4CDA" w:rsidRPr="002A4CDA">
        <w:rPr>
          <w:rFonts w:ascii="Arial" w:hAnsi="Arial" w:cs="Arial"/>
        </w:rPr>
        <w:t>Beendigung,</w:t>
      </w:r>
      <w:r w:rsidR="001D366C" w:rsidRPr="002A4CDA">
        <w:rPr>
          <w:rFonts w:ascii="Arial" w:hAnsi="Arial" w:cs="Arial"/>
        </w:rPr>
        <w:t xml:space="preserve"> die während dieser Zeit nicht gelieferten Produkte nachgeliefert werden sollen.</w:t>
      </w:r>
    </w:p>
    <w:p w14:paraId="6B2F5050" w14:textId="07155460" w:rsidR="0019627A" w:rsidRDefault="00582B77" w:rsidP="00DF6C93">
      <w:pPr>
        <w:jc w:val="both"/>
        <w:rPr>
          <w:rFonts w:ascii="Arial" w:hAnsi="Arial" w:cs="Arial"/>
        </w:rPr>
      </w:pPr>
      <w:r w:rsidRPr="002A4CDA">
        <w:rPr>
          <w:rFonts w:ascii="Arial" w:hAnsi="Arial" w:cs="Arial"/>
        </w:rPr>
        <w:t>1</w:t>
      </w:r>
      <w:r w:rsidR="003B2DE5">
        <w:rPr>
          <w:rFonts w:ascii="Arial" w:hAnsi="Arial" w:cs="Arial"/>
        </w:rPr>
        <w:t>1</w:t>
      </w:r>
      <w:r w:rsidR="001D366C" w:rsidRPr="002A4CDA">
        <w:rPr>
          <w:rFonts w:ascii="Arial" w:hAnsi="Arial" w:cs="Arial"/>
        </w:rPr>
        <w:t xml:space="preserve">.5 Jede Vertragspartei ist berechtigt, von den von der Höheren Gewalt betroffenen Verträgen zurückzutreten, wenn die Höhere Gewalt mehr als </w:t>
      </w:r>
      <w:r w:rsidR="002A4CDA">
        <w:rPr>
          <w:rFonts w:ascii="Arial" w:hAnsi="Arial" w:cs="Arial"/>
        </w:rPr>
        <w:t>zehn</w:t>
      </w:r>
      <w:r w:rsidR="001D366C" w:rsidRPr="002A4CDA">
        <w:rPr>
          <w:rFonts w:ascii="Arial" w:hAnsi="Arial" w:cs="Arial"/>
        </w:rPr>
        <w:t xml:space="preserve"> </w:t>
      </w:r>
      <w:r w:rsidR="002A4CDA">
        <w:rPr>
          <w:rFonts w:ascii="Arial" w:hAnsi="Arial" w:cs="Arial"/>
        </w:rPr>
        <w:t>(10</w:t>
      </w:r>
      <w:r w:rsidR="001D366C" w:rsidRPr="002A4CDA">
        <w:rPr>
          <w:rFonts w:ascii="Arial" w:hAnsi="Arial" w:cs="Arial"/>
        </w:rPr>
        <w:t>) Wochen andauert oder wenn sich herausstellt, dass sie über einen solchen Zeitraum andauern wird. Das Recht jeder Vertragspartei, im Falle länger andauernder höherer Gewalt den Vertrag aus wichtigem Grund zu kündigen, bleibt unberührt.</w:t>
      </w:r>
      <w:r w:rsidR="001D366C" w:rsidRPr="00B33A76">
        <w:rPr>
          <w:rFonts w:ascii="Arial" w:hAnsi="Arial" w:cs="Arial"/>
        </w:rPr>
        <w:t xml:space="preserve"> </w:t>
      </w:r>
    </w:p>
    <w:p w14:paraId="5B8E7675" w14:textId="77777777" w:rsidR="00561503" w:rsidRDefault="00561503" w:rsidP="00DF6C93">
      <w:pPr>
        <w:jc w:val="both"/>
        <w:rPr>
          <w:rFonts w:ascii="Arial" w:hAnsi="Arial" w:cs="Arial"/>
        </w:rPr>
      </w:pPr>
    </w:p>
    <w:p w14:paraId="1118881C" w14:textId="77777777" w:rsidR="00561503" w:rsidRDefault="00561503" w:rsidP="00DF6C93">
      <w:pPr>
        <w:jc w:val="both"/>
        <w:rPr>
          <w:rFonts w:ascii="Arial" w:hAnsi="Arial" w:cs="Arial"/>
        </w:rPr>
      </w:pPr>
    </w:p>
    <w:p w14:paraId="7502932D" w14:textId="77777777" w:rsidR="00561503" w:rsidRDefault="00561503" w:rsidP="00DF6C93">
      <w:pPr>
        <w:jc w:val="both"/>
        <w:rPr>
          <w:rFonts w:ascii="Arial" w:hAnsi="Arial" w:cs="Arial"/>
        </w:rPr>
      </w:pPr>
    </w:p>
    <w:p w14:paraId="535BD4F7" w14:textId="77777777" w:rsidR="00561503" w:rsidRDefault="00561503" w:rsidP="00DF6C93">
      <w:pPr>
        <w:jc w:val="both"/>
        <w:rPr>
          <w:rFonts w:ascii="Arial" w:hAnsi="Arial" w:cs="Arial"/>
        </w:rPr>
      </w:pPr>
    </w:p>
    <w:p w14:paraId="63CF60C4" w14:textId="77777777" w:rsidR="0019627A" w:rsidRPr="00DF6C93" w:rsidRDefault="0019627A" w:rsidP="00DF6C93">
      <w:pPr>
        <w:jc w:val="both"/>
        <w:rPr>
          <w:rFonts w:ascii="Arial" w:hAnsi="Arial" w:cs="Arial"/>
        </w:rPr>
      </w:pPr>
    </w:p>
    <w:p w14:paraId="646430F9" w14:textId="29B71065" w:rsidR="0019627A" w:rsidRDefault="006A6BF3" w:rsidP="0019627A">
      <w:pPr>
        <w:spacing w:after="0" w:line="240" w:lineRule="auto"/>
        <w:rPr>
          <w:rFonts w:ascii="Arial" w:hAnsi="Arial" w:cs="Arial"/>
          <w:b/>
        </w:rPr>
      </w:pPr>
      <w:r>
        <w:rPr>
          <w:rFonts w:ascii="Arial" w:hAnsi="Arial" w:cs="Arial"/>
          <w:b/>
        </w:rPr>
        <w:t>1</w:t>
      </w:r>
      <w:r w:rsidR="00FD2515">
        <w:rPr>
          <w:rFonts w:ascii="Arial" w:hAnsi="Arial" w:cs="Arial"/>
          <w:b/>
        </w:rPr>
        <w:t>2</w:t>
      </w:r>
      <w:r w:rsidR="00BA4DF4">
        <w:rPr>
          <w:rFonts w:ascii="Arial" w:hAnsi="Arial" w:cs="Arial"/>
          <w:b/>
        </w:rPr>
        <w:t xml:space="preserve">. </w:t>
      </w:r>
      <w:r w:rsidR="0019627A" w:rsidRPr="00561D7C">
        <w:rPr>
          <w:rFonts w:ascii="Arial" w:hAnsi="Arial" w:cs="Arial"/>
          <w:b/>
        </w:rPr>
        <w:t xml:space="preserve">Allgemeine Bestimmungen </w:t>
      </w:r>
    </w:p>
    <w:p w14:paraId="0CC83B76" w14:textId="77777777" w:rsidR="00561503" w:rsidRPr="003B2DE5" w:rsidRDefault="00561503" w:rsidP="0019627A">
      <w:pPr>
        <w:spacing w:after="0" w:line="240" w:lineRule="auto"/>
        <w:rPr>
          <w:rFonts w:ascii="Arial" w:hAnsi="Arial" w:cs="Arial"/>
          <w:b/>
        </w:rPr>
      </w:pPr>
    </w:p>
    <w:p w14:paraId="1419A6A3" w14:textId="57C98D02" w:rsidR="0019627A" w:rsidRDefault="00A01EDE" w:rsidP="0019627A">
      <w:pPr>
        <w:pStyle w:val="Default"/>
        <w:jc w:val="both"/>
        <w:rPr>
          <w:sz w:val="22"/>
          <w:szCs w:val="22"/>
        </w:rPr>
      </w:pPr>
      <w:r>
        <w:rPr>
          <w:sz w:val="22"/>
          <w:szCs w:val="22"/>
        </w:rPr>
        <w:t>1</w:t>
      </w:r>
      <w:r w:rsidR="003B2DE5">
        <w:rPr>
          <w:sz w:val="22"/>
          <w:szCs w:val="22"/>
        </w:rPr>
        <w:t>2</w:t>
      </w:r>
      <w:r>
        <w:rPr>
          <w:sz w:val="22"/>
          <w:szCs w:val="22"/>
        </w:rPr>
        <w:t xml:space="preserve">.1 </w:t>
      </w:r>
      <w:r w:rsidR="0019627A" w:rsidRPr="00561D7C">
        <w:rPr>
          <w:sz w:val="22"/>
          <w:szCs w:val="22"/>
        </w:rPr>
        <w:t xml:space="preserve">Entsprechend der von uns verfolgten Unternehmensstrategie erwarten wir, dass auch unsere Geschäftspartner sowie deren Mitarbeiter verantwortungsvoll handeln und sich gemäß den in unserem </w:t>
      </w:r>
      <w:r w:rsidR="00227039">
        <w:rPr>
          <w:sz w:val="22"/>
          <w:szCs w:val="22"/>
        </w:rPr>
        <w:t>„</w:t>
      </w:r>
      <w:r w:rsidR="0019627A" w:rsidRPr="00561D7C">
        <w:rPr>
          <w:sz w:val="22"/>
          <w:szCs w:val="22"/>
        </w:rPr>
        <w:t xml:space="preserve">Code </w:t>
      </w:r>
      <w:proofErr w:type="spellStart"/>
      <w:r w:rsidR="0019627A" w:rsidRPr="00561D7C">
        <w:rPr>
          <w:sz w:val="22"/>
          <w:szCs w:val="22"/>
        </w:rPr>
        <w:t>of</w:t>
      </w:r>
      <w:proofErr w:type="spellEnd"/>
      <w:r w:rsidR="0019627A" w:rsidRPr="00561D7C">
        <w:rPr>
          <w:sz w:val="22"/>
          <w:szCs w:val="22"/>
        </w:rPr>
        <w:t xml:space="preserve"> Conduct</w:t>
      </w:r>
      <w:r w:rsidR="00227039">
        <w:rPr>
          <w:sz w:val="22"/>
          <w:szCs w:val="22"/>
        </w:rPr>
        <w:t>“</w:t>
      </w:r>
      <w:r w:rsidR="0019627A" w:rsidRPr="00561D7C">
        <w:rPr>
          <w:sz w:val="22"/>
          <w:szCs w:val="22"/>
        </w:rPr>
        <w:t xml:space="preserve"> für Geschäftspartner auferlegten Grundprinzipien verpflichten. </w:t>
      </w:r>
      <w:r w:rsidR="00E2415F" w:rsidRPr="00561D7C">
        <w:rPr>
          <w:sz w:val="22"/>
          <w:szCs w:val="22"/>
        </w:rPr>
        <w:t xml:space="preserve">Zu finden ist dieser Kodex auf unserer Homepage unter </w:t>
      </w:r>
      <w:hyperlink r:id="rId13" w:history="1">
        <w:r w:rsidR="00FD2515" w:rsidRPr="00F64CCC">
          <w:rPr>
            <w:rStyle w:val="Hyperlink"/>
          </w:rPr>
          <w:t>https://www.hoftexgroup.com/hoftexgroupag-de/verantwortung/compliance/</w:t>
        </w:r>
      </w:hyperlink>
      <w:r w:rsidR="00FD2515">
        <w:t xml:space="preserve"> </w:t>
      </w:r>
      <w:r w:rsidR="00E2415F" w:rsidRPr="00561D7C">
        <w:rPr>
          <w:sz w:val="22"/>
          <w:szCs w:val="22"/>
        </w:rPr>
        <w:t>.</w:t>
      </w:r>
      <w:r w:rsidR="008C1B43">
        <w:rPr>
          <w:sz w:val="22"/>
          <w:szCs w:val="22"/>
        </w:rPr>
        <w:t xml:space="preserve"> </w:t>
      </w:r>
      <w:r w:rsidR="0019627A" w:rsidRPr="00561D7C">
        <w:rPr>
          <w:sz w:val="22"/>
          <w:szCs w:val="22"/>
        </w:rPr>
        <w:t>Wir und unsere Geschäftspartner tragen sowohl Verantwortung für unser eigenes Handeln als auch wiederum für die Auswahl unserer Partner.</w:t>
      </w:r>
    </w:p>
    <w:p w14:paraId="2FF87BD6" w14:textId="77777777" w:rsidR="002D7944" w:rsidRPr="00561D7C" w:rsidRDefault="002D7944" w:rsidP="0019627A">
      <w:pPr>
        <w:pStyle w:val="Default"/>
        <w:jc w:val="both"/>
        <w:rPr>
          <w:sz w:val="22"/>
          <w:szCs w:val="22"/>
        </w:rPr>
      </w:pPr>
    </w:p>
    <w:p w14:paraId="448956BC" w14:textId="77777777" w:rsidR="0019627A" w:rsidRPr="003B2DE5" w:rsidRDefault="0019627A" w:rsidP="0019627A">
      <w:pPr>
        <w:pStyle w:val="Default"/>
        <w:jc w:val="both"/>
        <w:rPr>
          <w:sz w:val="10"/>
          <w:szCs w:val="10"/>
        </w:rPr>
      </w:pPr>
    </w:p>
    <w:p w14:paraId="6EDF1C7F" w14:textId="51C1C0A3" w:rsidR="0019627A" w:rsidRDefault="00EF1EA8" w:rsidP="002D7944">
      <w:pPr>
        <w:pStyle w:val="Default"/>
        <w:jc w:val="both"/>
        <w:rPr>
          <w:sz w:val="22"/>
          <w:szCs w:val="22"/>
        </w:rPr>
      </w:pPr>
      <w:r w:rsidRPr="00DF6C93">
        <w:rPr>
          <w:sz w:val="22"/>
          <w:szCs w:val="22"/>
        </w:rPr>
        <w:t>1</w:t>
      </w:r>
      <w:r w:rsidR="002D7944">
        <w:rPr>
          <w:sz w:val="22"/>
          <w:szCs w:val="22"/>
        </w:rPr>
        <w:t>2</w:t>
      </w:r>
      <w:r w:rsidRPr="00DF6C93">
        <w:rPr>
          <w:sz w:val="22"/>
          <w:szCs w:val="22"/>
        </w:rPr>
        <w:t>.</w:t>
      </w:r>
      <w:r w:rsidR="00561503">
        <w:rPr>
          <w:sz w:val="22"/>
          <w:szCs w:val="22"/>
        </w:rPr>
        <w:t>2</w:t>
      </w:r>
      <w:r w:rsidRPr="00DF6C93">
        <w:rPr>
          <w:sz w:val="22"/>
          <w:szCs w:val="22"/>
        </w:rPr>
        <w:t>.</w:t>
      </w:r>
      <w:r w:rsidR="00A01EDE" w:rsidRPr="00DF6C93">
        <w:rPr>
          <w:sz w:val="22"/>
          <w:szCs w:val="22"/>
        </w:rPr>
        <w:t xml:space="preserve"> </w:t>
      </w:r>
      <w:r w:rsidR="0019627A" w:rsidRPr="00DF6C93">
        <w:rPr>
          <w:sz w:val="22"/>
          <w:szCs w:val="22"/>
        </w:rPr>
        <w:t xml:space="preserve">Erfüllungsort für Lieferungen </w:t>
      </w:r>
      <w:r w:rsidR="00AA1CC7" w:rsidRPr="00DF6C93">
        <w:rPr>
          <w:sz w:val="22"/>
          <w:szCs w:val="22"/>
        </w:rPr>
        <w:t xml:space="preserve">und etwaige Nacherfüllung </w:t>
      </w:r>
      <w:r w:rsidR="0019627A" w:rsidRPr="00DF6C93">
        <w:rPr>
          <w:sz w:val="22"/>
          <w:szCs w:val="22"/>
        </w:rPr>
        <w:t xml:space="preserve">ist der Ort, an den nach unserer Weisung oder nach schriftlich getroffener Vereinbarung zu liefern ist, im Zweifelsfall jedoch </w:t>
      </w:r>
      <w:r w:rsidR="00132213" w:rsidRPr="00DF6C93">
        <w:rPr>
          <w:sz w:val="22"/>
          <w:szCs w:val="22"/>
        </w:rPr>
        <w:t xml:space="preserve">der </w:t>
      </w:r>
      <w:r w:rsidR="0019627A" w:rsidRPr="00DF6C93">
        <w:rPr>
          <w:sz w:val="22"/>
          <w:szCs w:val="22"/>
        </w:rPr>
        <w:t xml:space="preserve">Sitz </w:t>
      </w:r>
      <w:r w:rsidR="002C7D94" w:rsidRPr="00DF6C93">
        <w:rPr>
          <w:sz w:val="22"/>
          <w:szCs w:val="22"/>
        </w:rPr>
        <w:t>der HTG</w:t>
      </w:r>
      <w:r w:rsidR="0019627A" w:rsidRPr="00DF6C93">
        <w:rPr>
          <w:sz w:val="22"/>
          <w:szCs w:val="22"/>
        </w:rPr>
        <w:t>.</w:t>
      </w:r>
    </w:p>
    <w:p w14:paraId="3CE9BC25" w14:textId="77777777" w:rsidR="002D7944" w:rsidRPr="00DF6C93" w:rsidRDefault="002D7944" w:rsidP="00DF6C93">
      <w:pPr>
        <w:pStyle w:val="Default"/>
        <w:jc w:val="both"/>
      </w:pPr>
    </w:p>
    <w:p w14:paraId="4CDD99CD" w14:textId="77777777" w:rsidR="008C1B43" w:rsidRPr="008C1B43" w:rsidRDefault="008C1B43" w:rsidP="0019627A">
      <w:pPr>
        <w:spacing w:before="60" w:after="60" w:line="288" w:lineRule="auto"/>
        <w:jc w:val="both"/>
        <w:rPr>
          <w:rFonts w:ascii="Arial" w:hAnsi="Arial" w:cs="Arial"/>
          <w:iCs/>
          <w:color w:val="000000" w:themeColor="text1"/>
          <w:sz w:val="2"/>
          <w:szCs w:val="2"/>
        </w:rPr>
      </w:pPr>
    </w:p>
    <w:p w14:paraId="543EF9E7" w14:textId="7B5CBD41" w:rsidR="006C256C" w:rsidRDefault="00EF1EA8" w:rsidP="00CB16F8">
      <w:pPr>
        <w:pStyle w:val="Default"/>
        <w:jc w:val="both"/>
        <w:rPr>
          <w:sz w:val="22"/>
          <w:szCs w:val="22"/>
        </w:rPr>
      </w:pPr>
      <w:r>
        <w:rPr>
          <w:iCs/>
          <w:sz w:val="22"/>
          <w:szCs w:val="22"/>
        </w:rPr>
        <w:t>1</w:t>
      </w:r>
      <w:r w:rsidR="002D7944">
        <w:rPr>
          <w:iCs/>
          <w:sz w:val="22"/>
          <w:szCs w:val="22"/>
        </w:rPr>
        <w:t>2</w:t>
      </w:r>
      <w:r>
        <w:rPr>
          <w:iCs/>
          <w:sz w:val="22"/>
          <w:szCs w:val="22"/>
        </w:rPr>
        <w:t>.</w:t>
      </w:r>
      <w:r w:rsidR="00561503">
        <w:rPr>
          <w:iCs/>
          <w:sz w:val="22"/>
          <w:szCs w:val="22"/>
        </w:rPr>
        <w:t>3</w:t>
      </w:r>
      <w:r>
        <w:rPr>
          <w:iCs/>
          <w:sz w:val="22"/>
          <w:szCs w:val="22"/>
        </w:rPr>
        <w:t>.</w:t>
      </w:r>
      <w:r w:rsidR="00A01EDE">
        <w:rPr>
          <w:iCs/>
          <w:sz w:val="22"/>
          <w:szCs w:val="22"/>
        </w:rPr>
        <w:t xml:space="preserve"> </w:t>
      </w:r>
      <w:r w:rsidR="006C256C">
        <w:rPr>
          <w:sz w:val="22"/>
          <w:szCs w:val="22"/>
        </w:rPr>
        <w:t>F</w:t>
      </w:r>
      <w:r w:rsidR="006C256C" w:rsidRPr="000A059C">
        <w:rPr>
          <w:sz w:val="22"/>
          <w:szCs w:val="22"/>
        </w:rPr>
        <w:t>ür alle Streitigkeiten über Zustandekommen, Wirksamkeit und Geltendmachung von Ansprüchen des Bestellers</w:t>
      </w:r>
    </w:p>
    <w:p w14:paraId="2A182331" w14:textId="77777777" w:rsidR="00561503" w:rsidRDefault="00561503" w:rsidP="00CB16F8">
      <w:pPr>
        <w:pStyle w:val="Default"/>
        <w:jc w:val="both"/>
        <w:rPr>
          <w:iCs/>
          <w:sz w:val="22"/>
          <w:szCs w:val="22"/>
        </w:rPr>
      </w:pPr>
    </w:p>
    <w:p w14:paraId="00551EB0" w14:textId="2D2617B1" w:rsidR="0019627A" w:rsidRPr="00561D7C" w:rsidRDefault="00C8100E" w:rsidP="00C2451B">
      <w:pPr>
        <w:pStyle w:val="Default"/>
        <w:ind w:left="284"/>
        <w:jc w:val="both"/>
        <w:rPr>
          <w:sz w:val="22"/>
          <w:szCs w:val="22"/>
        </w:rPr>
      </w:pPr>
      <w:r>
        <w:rPr>
          <w:iCs/>
          <w:sz w:val="22"/>
          <w:szCs w:val="22"/>
        </w:rPr>
        <w:t xml:space="preserve">a) </w:t>
      </w:r>
      <w:r w:rsidRPr="00C8100E">
        <w:rPr>
          <w:iCs/>
          <w:sz w:val="22"/>
          <w:szCs w:val="22"/>
        </w:rPr>
        <w:t xml:space="preserve">mit Sitz </w:t>
      </w:r>
      <w:r w:rsidRPr="00C2451B">
        <w:rPr>
          <w:i/>
          <w:sz w:val="22"/>
          <w:szCs w:val="22"/>
        </w:rPr>
        <w:t>in Deutschland</w:t>
      </w:r>
      <w:r w:rsidRPr="00C8100E">
        <w:rPr>
          <w:iCs/>
          <w:sz w:val="22"/>
          <w:szCs w:val="22"/>
        </w:rPr>
        <w:t xml:space="preserve"> </w:t>
      </w:r>
      <w:r w:rsidR="0019627A" w:rsidRPr="00561D7C">
        <w:rPr>
          <w:iCs/>
          <w:sz w:val="22"/>
          <w:szCs w:val="22"/>
        </w:rPr>
        <w:t xml:space="preserve">wird </w:t>
      </w:r>
      <w:r w:rsidR="006C256C">
        <w:rPr>
          <w:iCs/>
          <w:sz w:val="22"/>
          <w:szCs w:val="22"/>
        </w:rPr>
        <w:t>a</w:t>
      </w:r>
      <w:r w:rsidR="006C256C" w:rsidRPr="00561D7C">
        <w:rPr>
          <w:iCs/>
          <w:sz w:val="22"/>
          <w:szCs w:val="22"/>
        </w:rPr>
        <w:t xml:space="preserve">ls ausschließlicher Gerichtsstand </w:t>
      </w:r>
      <w:r w:rsidR="0019627A" w:rsidRPr="00561D7C">
        <w:rPr>
          <w:iCs/>
          <w:sz w:val="22"/>
          <w:szCs w:val="22"/>
        </w:rPr>
        <w:t>Hof/ Saale vereinbart.</w:t>
      </w:r>
      <w:r w:rsidR="0019627A" w:rsidRPr="00561D7C">
        <w:rPr>
          <w:sz w:val="22"/>
          <w:szCs w:val="22"/>
        </w:rPr>
        <w:t xml:space="preserve"> </w:t>
      </w:r>
      <w:r w:rsidR="00662BC1" w:rsidRPr="00662BC1">
        <w:rPr>
          <w:sz w:val="22"/>
          <w:szCs w:val="22"/>
        </w:rPr>
        <w:t>Wir sind jedoch in allen Fällen</w:t>
      </w:r>
      <w:r w:rsidR="00063B2C">
        <w:rPr>
          <w:sz w:val="22"/>
          <w:szCs w:val="22"/>
        </w:rPr>
        <w:t>,</w:t>
      </w:r>
      <w:r w:rsidR="007025D8">
        <w:rPr>
          <w:sz w:val="22"/>
          <w:szCs w:val="22"/>
        </w:rPr>
        <w:t xml:space="preserve"> in welchen der </w:t>
      </w:r>
      <w:r w:rsidR="00063B2C">
        <w:rPr>
          <w:sz w:val="22"/>
          <w:szCs w:val="22"/>
        </w:rPr>
        <w:t>Besteller Unternehmer i.S.v. § 14 BGB ist,</w:t>
      </w:r>
      <w:r w:rsidR="00662BC1" w:rsidRPr="00662BC1">
        <w:rPr>
          <w:sz w:val="22"/>
          <w:szCs w:val="22"/>
        </w:rPr>
        <w:t xml:space="preserve"> auch berechtigt, Klage am Erfüllungsort der Lieferverpflichtung gem. diesen AVB bzw. einer vorrangigen Individualabrede oder am allgemeinen Gerichtsstand des </w:t>
      </w:r>
      <w:r w:rsidR="00811A4D">
        <w:rPr>
          <w:sz w:val="22"/>
          <w:szCs w:val="22"/>
        </w:rPr>
        <w:t>Besteller</w:t>
      </w:r>
      <w:r w:rsidR="00662BC1" w:rsidRPr="00662BC1">
        <w:rPr>
          <w:sz w:val="22"/>
          <w:szCs w:val="22"/>
        </w:rPr>
        <w:t>s zu erheben. Vorrangige gesetzliche Vorschriften, insbesondere zu ausschließlichen Zuständigkeiten, bleiben unberührt.</w:t>
      </w:r>
    </w:p>
    <w:p w14:paraId="5C8704CD" w14:textId="70B59B77" w:rsidR="0019627A" w:rsidRDefault="0019627A" w:rsidP="00C2451B">
      <w:pPr>
        <w:pStyle w:val="Default"/>
        <w:ind w:left="284"/>
        <w:jc w:val="both"/>
        <w:rPr>
          <w:sz w:val="22"/>
          <w:szCs w:val="22"/>
        </w:rPr>
      </w:pPr>
      <w:r w:rsidRPr="00561D7C">
        <w:rPr>
          <w:sz w:val="22"/>
          <w:szCs w:val="22"/>
        </w:rPr>
        <w:t xml:space="preserve">Für diese Bedingungen und alle Rechtsbeziehungen zwischen uns und dem </w:t>
      </w:r>
      <w:r w:rsidR="00893526">
        <w:rPr>
          <w:sz w:val="22"/>
          <w:szCs w:val="22"/>
        </w:rPr>
        <w:t>Besteller</w:t>
      </w:r>
      <w:r w:rsidR="00893526" w:rsidRPr="00561D7C">
        <w:rPr>
          <w:sz w:val="22"/>
          <w:szCs w:val="22"/>
        </w:rPr>
        <w:t xml:space="preserve"> </w:t>
      </w:r>
      <w:r w:rsidRPr="00561D7C">
        <w:rPr>
          <w:sz w:val="22"/>
          <w:szCs w:val="22"/>
        </w:rPr>
        <w:t xml:space="preserve">gilt das Recht der Bundesrepublik Deutschland unter Ausschluss </w:t>
      </w:r>
      <w:r w:rsidR="000C00D6" w:rsidRPr="00561D7C">
        <w:rPr>
          <w:sz w:val="22"/>
          <w:szCs w:val="22"/>
        </w:rPr>
        <w:t>internationale</w:t>
      </w:r>
      <w:r w:rsidR="000C00D6">
        <w:rPr>
          <w:sz w:val="22"/>
          <w:szCs w:val="22"/>
        </w:rPr>
        <w:t xml:space="preserve">n </w:t>
      </w:r>
      <w:r w:rsidR="000C00D6" w:rsidRPr="0042784C">
        <w:rPr>
          <w:sz w:val="22"/>
          <w:szCs w:val="22"/>
        </w:rPr>
        <w:t>Einheitsrechts</w:t>
      </w:r>
      <w:r w:rsidRPr="00561D7C">
        <w:rPr>
          <w:sz w:val="22"/>
          <w:szCs w:val="22"/>
        </w:rPr>
        <w:t xml:space="preserve">, insbesondere des UN-Kaufrechts (CISG). </w:t>
      </w:r>
    </w:p>
    <w:p w14:paraId="1139F8A7" w14:textId="77777777" w:rsidR="00CB16F8" w:rsidRDefault="00CB16F8" w:rsidP="00CB16F8">
      <w:pPr>
        <w:pStyle w:val="Default"/>
        <w:jc w:val="both"/>
        <w:rPr>
          <w:sz w:val="22"/>
          <w:szCs w:val="22"/>
        </w:rPr>
      </w:pPr>
    </w:p>
    <w:p w14:paraId="2CE8460B" w14:textId="762CF4AD" w:rsidR="00C8100E" w:rsidRPr="00561D7C" w:rsidRDefault="00C8100E" w:rsidP="00C2451B">
      <w:pPr>
        <w:pStyle w:val="Default"/>
        <w:ind w:left="284"/>
        <w:jc w:val="both"/>
        <w:rPr>
          <w:sz w:val="22"/>
          <w:szCs w:val="22"/>
        </w:rPr>
      </w:pPr>
      <w:r>
        <w:rPr>
          <w:sz w:val="22"/>
          <w:szCs w:val="22"/>
        </w:rPr>
        <w:t xml:space="preserve">b) </w:t>
      </w:r>
      <w:r w:rsidR="005F778E" w:rsidRPr="005F778E">
        <w:rPr>
          <w:sz w:val="22"/>
          <w:szCs w:val="22"/>
        </w:rPr>
        <w:t xml:space="preserve">mit Sitz </w:t>
      </w:r>
      <w:r w:rsidR="005F778E" w:rsidRPr="00C2451B">
        <w:rPr>
          <w:i/>
          <w:iCs/>
          <w:sz w:val="22"/>
          <w:szCs w:val="22"/>
        </w:rPr>
        <w:t>außerhalb Deutschlands</w:t>
      </w:r>
      <w:r w:rsidR="005F778E" w:rsidRPr="005F778E">
        <w:rPr>
          <w:sz w:val="22"/>
          <w:szCs w:val="22"/>
        </w:rPr>
        <w:t xml:space="preserve"> gilt ebenfalls ausschließlich deutsches Recht unter Ausschluss des UN-Kaufrechts (CISG). Streitigkeiten, die sich aus oder im Zusammenhang mit diesen Geschäftsbeziehungen ergeben, werden </w:t>
      </w:r>
      <w:r w:rsidR="00955077" w:rsidRPr="00955077">
        <w:rPr>
          <w:sz w:val="22"/>
          <w:szCs w:val="22"/>
        </w:rPr>
        <w:t>unter Ausschluss des ordentlichen Rechtsweges</w:t>
      </w:r>
      <w:r w:rsidR="00955077">
        <w:rPr>
          <w:sz w:val="22"/>
          <w:szCs w:val="22"/>
        </w:rPr>
        <w:t xml:space="preserve"> </w:t>
      </w:r>
      <w:r w:rsidR="005F778E" w:rsidRPr="005F778E">
        <w:rPr>
          <w:sz w:val="22"/>
          <w:szCs w:val="22"/>
        </w:rPr>
        <w:t xml:space="preserve">nach der Schiedsgerichtsordnung der Deutschen Institution für Schiedsgerichtsbarkeit e.V. (DIS) entschieden. Das Schiedsgericht besteht aus drei Schiedsrichtern. Die Schiedssprache ist Englisch. Der Ort des Schiedsverfahrens ist </w:t>
      </w:r>
      <w:r w:rsidR="00FB3FEE">
        <w:rPr>
          <w:sz w:val="22"/>
          <w:szCs w:val="22"/>
        </w:rPr>
        <w:t>Nürnberg</w:t>
      </w:r>
      <w:r w:rsidR="005F778E" w:rsidRPr="005F778E">
        <w:rPr>
          <w:sz w:val="22"/>
          <w:szCs w:val="22"/>
        </w:rPr>
        <w:t>, Deutschland.</w:t>
      </w:r>
    </w:p>
    <w:p w14:paraId="42D01586" w14:textId="77777777" w:rsidR="0019627A" w:rsidRPr="00561D7C" w:rsidRDefault="0019627A" w:rsidP="0019627A">
      <w:pPr>
        <w:pStyle w:val="Default"/>
        <w:rPr>
          <w:sz w:val="22"/>
          <w:szCs w:val="22"/>
        </w:rPr>
      </w:pPr>
    </w:p>
    <w:p w14:paraId="43D690DE" w14:textId="67980648" w:rsidR="0019627A" w:rsidRPr="00561D7C" w:rsidRDefault="00EF1EA8" w:rsidP="0019627A">
      <w:pPr>
        <w:pStyle w:val="Default"/>
        <w:jc w:val="both"/>
        <w:rPr>
          <w:sz w:val="22"/>
          <w:szCs w:val="22"/>
        </w:rPr>
      </w:pPr>
      <w:r>
        <w:rPr>
          <w:sz w:val="22"/>
          <w:szCs w:val="22"/>
        </w:rPr>
        <w:t>1</w:t>
      </w:r>
      <w:r w:rsidR="002D7944">
        <w:rPr>
          <w:sz w:val="22"/>
          <w:szCs w:val="22"/>
        </w:rPr>
        <w:t>2</w:t>
      </w:r>
      <w:r>
        <w:rPr>
          <w:sz w:val="22"/>
          <w:szCs w:val="22"/>
        </w:rPr>
        <w:t>.</w:t>
      </w:r>
      <w:r w:rsidR="00561503">
        <w:rPr>
          <w:sz w:val="22"/>
          <w:szCs w:val="22"/>
        </w:rPr>
        <w:t>4</w:t>
      </w:r>
      <w:r>
        <w:rPr>
          <w:sz w:val="22"/>
          <w:szCs w:val="22"/>
        </w:rPr>
        <w:t>.</w:t>
      </w:r>
      <w:r w:rsidR="00A01EDE">
        <w:rPr>
          <w:sz w:val="22"/>
          <w:szCs w:val="22"/>
        </w:rPr>
        <w:t xml:space="preserve"> </w:t>
      </w:r>
      <w:r w:rsidR="0019627A" w:rsidRPr="00561D7C">
        <w:rPr>
          <w:sz w:val="22"/>
          <w:szCs w:val="22"/>
        </w:rPr>
        <w:t xml:space="preserve">Diese Vereinbarung und jegliche Rechte und Verpflichtungen hiervon sind nicht ohne unsere vorherige schriftliche Zustimmung auf Dritte übertragbar. </w:t>
      </w:r>
    </w:p>
    <w:p w14:paraId="198070AA" w14:textId="77777777" w:rsidR="0019627A" w:rsidRPr="00561D7C" w:rsidRDefault="0019627A" w:rsidP="005453F9">
      <w:pPr>
        <w:pStyle w:val="Default"/>
        <w:jc w:val="both"/>
        <w:rPr>
          <w:sz w:val="22"/>
          <w:szCs w:val="22"/>
        </w:rPr>
      </w:pPr>
    </w:p>
    <w:p w14:paraId="6F6EDF54" w14:textId="03DC9D42" w:rsidR="0019627A" w:rsidRPr="00561D7C" w:rsidRDefault="00EF1EA8" w:rsidP="0019627A">
      <w:pPr>
        <w:pStyle w:val="Default"/>
        <w:jc w:val="both"/>
        <w:rPr>
          <w:sz w:val="22"/>
          <w:szCs w:val="22"/>
        </w:rPr>
      </w:pPr>
      <w:r>
        <w:rPr>
          <w:sz w:val="22"/>
          <w:szCs w:val="22"/>
        </w:rPr>
        <w:t>1</w:t>
      </w:r>
      <w:r w:rsidR="002D7944">
        <w:rPr>
          <w:sz w:val="22"/>
          <w:szCs w:val="22"/>
        </w:rPr>
        <w:t>2</w:t>
      </w:r>
      <w:r>
        <w:rPr>
          <w:sz w:val="22"/>
          <w:szCs w:val="22"/>
        </w:rPr>
        <w:t>.</w:t>
      </w:r>
      <w:r w:rsidR="00561503">
        <w:rPr>
          <w:sz w:val="22"/>
          <w:szCs w:val="22"/>
        </w:rPr>
        <w:t>5</w:t>
      </w:r>
      <w:r>
        <w:rPr>
          <w:sz w:val="22"/>
          <w:szCs w:val="22"/>
        </w:rPr>
        <w:t>.</w:t>
      </w:r>
      <w:r w:rsidR="00A01EDE">
        <w:rPr>
          <w:sz w:val="22"/>
          <w:szCs w:val="22"/>
        </w:rPr>
        <w:t xml:space="preserve"> </w:t>
      </w:r>
      <w:r w:rsidR="0019627A" w:rsidRPr="00561D7C">
        <w:rPr>
          <w:sz w:val="22"/>
          <w:szCs w:val="22"/>
        </w:rPr>
        <w:t xml:space="preserve">Nebenabreden oder Änderungen dieser Bestimmungen sind nur wirksam, wenn diese schriftlich von uns bestätigt wurden. Das gleiche gilt für eine Abbedingung dieses Schriftformerfordernisses. </w:t>
      </w:r>
      <w:r w:rsidR="00A01EDE" w:rsidRPr="005453F9">
        <w:rPr>
          <w:sz w:val="22"/>
          <w:szCs w:val="22"/>
        </w:rPr>
        <w:t>Die elektronische Form via digitale Unterschrift erfüllt die vorstehenden Voraussetzungen für die Schriftform.</w:t>
      </w:r>
    </w:p>
    <w:p w14:paraId="0B7A94DA" w14:textId="77777777" w:rsidR="0019627A" w:rsidRPr="00561D7C" w:rsidRDefault="0019627A" w:rsidP="0019627A">
      <w:pPr>
        <w:pStyle w:val="Default"/>
        <w:jc w:val="both"/>
        <w:rPr>
          <w:sz w:val="22"/>
          <w:szCs w:val="22"/>
        </w:rPr>
      </w:pPr>
    </w:p>
    <w:p w14:paraId="75BF415E" w14:textId="444256E1" w:rsidR="00FB477A" w:rsidRPr="0019627A" w:rsidRDefault="00EF1EA8" w:rsidP="00C56667">
      <w:pPr>
        <w:jc w:val="both"/>
        <w:rPr>
          <w:rFonts w:ascii="Arial" w:eastAsia="Times New Roman" w:hAnsi="Arial" w:cs="Arial"/>
          <w:lang w:eastAsia="de-DE"/>
        </w:rPr>
      </w:pPr>
      <w:r w:rsidRPr="00C52B56">
        <w:rPr>
          <w:rFonts w:ascii="Arial" w:hAnsi="Arial" w:cs="Arial"/>
          <w:color w:val="000000"/>
        </w:rPr>
        <w:t>1</w:t>
      </w:r>
      <w:r w:rsidR="002D7944" w:rsidRPr="00C52B56">
        <w:rPr>
          <w:rFonts w:ascii="Arial" w:hAnsi="Arial" w:cs="Arial"/>
          <w:color w:val="000000"/>
        </w:rPr>
        <w:t>2</w:t>
      </w:r>
      <w:r w:rsidRPr="00C52B56">
        <w:rPr>
          <w:rFonts w:ascii="Arial" w:hAnsi="Arial" w:cs="Arial"/>
          <w:color w:val="000000"/>
        </w:rPr>
        <w:t>.</w:t>
      </w:r>
      <w:r w:rsidR="00561503">
        <w:rPr>
          <w:rFonts w:ascii="Arial" w:hAnsi="Arial" w:cs="Arial"/>
          <w:color w:val="000000"/>
        </w:rPr>
        <w:t>6</w:t>
      </w:r>
      <w:r w:rsidRPr="00C52B56">
        <w:rPr>
          <w:rFonts w:ascii="Arial" w:hAnsi="Arial" w:cs="Arial"/>
          <w:color w:val="000000"/>
        </w:rPr>
        <w:t xml:space="preserve">. </w:t>
      </w:r>
      <w:r w:rsidR="0019627A" w:rsidRPr="00C52B56">
        <w:rPr>
          <w:rFonts w:ascii="Arial" w:hAnsi="Arial" w:cs="Arial"/>
          <w:color w:val="000000"/>
        </w:rPr>
        <w:t>Die Unwirksamkeit oder Undurchführbarkeit einzelner Bestimmungen berührt die Wirksamkeit dieser Bedingungen im Übrigen nicht. Unwirksame oder undurchführbare Bestimmungen gelten als durch solche wirksamen/</w:t>
      </w:r>
      <w:r w:rsidR="009B369B" w:rsidRPr="00C52B56">
        <w:rPr>
          <w:rFonts w:ascii="Arial" w:hAnsi="Arial" w:cs="Arial"/>
          <w:color w:val="000000"/>
        </w:rPr>
        <w:t xml:space="preserve"> </w:t>
      </w:r>
      <w:r w:rsidR="0019627A" w:rsidRPr="00C52B56">
        <w:rPr>
          <w:rFonts w:ascii="Arial" w:hAnsi="Arial" w:cs="Arial"/>
          <w:color w:val="000000"/>
        </w:rPr>
        <w:t xml:space="preserve">durchführbaren Regelungen ersetzt, die geeignet sind, den wirtschaftlichen Zweck der weggefallenen Regelungen </w:t>
      </w:r>
      <w:r w:rsidR="00561503" w:rsidRPr="00C52B56">
        <w:rPr>
          <w:rFonts w:ascii="Arial" w:hAnsi="Arial" w:cs="Arial"/>
          <w:color w:val="000000"/>
        </w:rPr>
        <w:t>so weit</w:t>
      </w:r>
      <w:r w:rsidR="0019627A" w:rsidRPr="00C52B56">
        <w:rPr>
          <w:rFonts w:ascii="Arial" w:hAnsi="Arial" w:cs="Arial"/>
          <w:color w:val="000000"/>
        </w:rPr>
        <w:t xml:space="preserve"> wie möglich zu verwirklichen. Das gleich</w:t>
      </w:r>
      <w:r w:rsidR="00FF7B3E" w:rsidRPr="00C52B56">
        <w:rPr>
          <w:rFonts w:ascii="Arial" w:hAnsi="Arial" w:cs="Arial"/>
          <w:color w:val="000000"/>
        </w:rPr>
        <w:t>e</w:t>
      </w:r>
      <w:r w:rsidR="0019627A" w:rsidRPr="00C52B56">
        <w:rPr>
          <w:rFonts w:ascii="Arial" w:hAnsi="Arial" w:cs="Arial"/>
          <w:color w:val="000000"/>
        </w:rPr>
        <w:t xml:space="preserve"> gilt für eine Lücke.</w:t>
      </w:r>
      <w:r w:rsidR="0019627A" w:rsidRPr="00561D7C">
        <w:t xml:space="preserve"> </w:t>
      </w:r>
    </w:p>
    <w:sectPr w:rsidR="00FB477A" w:rsidRPr="0019627A">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70650" w14:textId="77777777" w:rsidR="007A2E03" w:rsidRDefault="007A2E03" w:rsidP="002B1C1B">
      <w:pPr>
        <w:spacing w:after="0" w:line="240" w:lineRule="auto"/>
      </w:pPr>
      <w:r>
        <w:separator/>
      </w:r>
    </w:p>
  </w:endnote>
  <w:endnote w:type="continuationSeparator" w:id="0">
    <w:p w14:paraId="6BD8AFDB" w14:textId="77777777" w:rsidR="007A2E03" w:rsidRDefault="007A2E03" w:rsidP="002B1C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4763013"/>
      <w:docPartObj>
        <w:docPartGallery w:val="Page Numbers (Bottom of Page)"/>
        <w:docPartUnique/>
      </w:docPartObj>
    </w:sdtPr>
    <w:sdtContent>
      <w:p w14:paraId="6BCE6B6D" w14:textId="5E45DD00" w:rsidR="002526C5" w:rsidRDefault="002526C5">
        <w:pPr>
          <w:pStyle w:val="Fuzeile"/>
          <w:jc w:val="center"/>
        </w:pPr>
        <w:r>
          <w:fldChar w:fldCharType="begin"/>
        </w:r>
        <w:r>
          <w:instrText>PAGE   \* MERGEFORMAT</w:instrText>
        </w:r>
        <w:r>
          <w:fldChar w:fldCharType="separate"/>
        </w:r>
        <w:r>
          <w:t>2</w:t>
        </w:r>
        <w:r>
          <w:fldChar w:fldCharType="end"/>
        </w:r>
      </w:p>
    </w:sdtContent>
  </w:sdt>
  <w:p w14:paraId="7987E969" w14:textId="393C1EDE" w:rsidR="002B1C1B" w:rsidRDefault="002526C5">
    <w:pPr>
      <w:pStyle w:val="Fuzeile"/>
    </w:pPr>
    <w:r>
      <w:rPr>
        <w:noProof/>
      </w:rPr>
      <w:drawing>
        <wp:anchor distT="0" distB="0" distL="114300" distR="114300" simplePos="0" relativeHeight="251658240" behindDoc="0" locked="0" layoutInCell="1" allowOverlap="1" wp14:anchorId="515D932E" wp14:editId="7AD04D33">
          <wp:simplePos x="0" y="0"/>
          <wp:positionH relativeFrom="column">
            <wp:posOffset>4769126</wp:posOffset>
          </wp:positionH>
          <wp:positionV relativeFrom="paragraph">
            <wp:posOffset>105520</wp:posOffset>
          </wp:positionV>
          <wp:extent cx="1725295" cy="286385"/>
          <wp:effectExtent l="0" t="0" r="8255"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5295" cy="28638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C1900" w14:textId="77777777" w:rsidR="007A2E03" w:rsidRDefault="007A2E03" w:rsidP="002B1C1B">
      <w:pPr>
        <w:spacing w:after="0" w:line="240" w:lineRule="auto"/>
      </w:pPr>
      <w:r>
        <w:separator/>
      </w:r>
    </w:p>
  </w:footnote>
  <w:footnote w:type="continuationSeparator" w:id="0">
    <w:p w14:paraId="18AB3A59" w14:textId="77777777" w:rsidR="007A2E03" w:rsidRDefault="007A2E03" w:rsidP="002B1C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FB6E1B6"/>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EDF4195"/>
    <w:multiLevelType w:val="hybridMultilevel"/>
    <w:tmpl w:val="3FEEDE58"/>
    <w:lvl w:ilvl="0" w:tplc="1AF21ACA">
      <w:numFmt w:val="bullet"/>
      <w:lvlText w:val="•"/>
      <w:lvlJc w:val="left"/>
      <w:pPr>
        <w:ind w:left="1070" w:hanging="71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65C7539"/>
    <w:multiLevelType w:val="multilevel"/>
    <w:tmpl w:val="93B02CC0"/>
    <w:lvl w:ilvl="0">
      <w:start w:val="1"/>
      <w:numFmt w:val="decimal"/>
      <w:lvlText w:val="%1."/>
      <w:lvlJc w:val="left"/>
      <w:pPr>
        <w:ind w:left="720" w:hanging="360"/>
      </w:pPr>
      <w:rPr>
        <w:rFonts w:hint="default"/>
      </w:rPr>
    </w:lvl>
    <w:lvl w:ilvl="1">
      <w:start w:val="1"/>
      <w:numFmt w:val="decimal"/>
      <w:isLgl/>
      <w:lvlText w:val="%1.%2."/>
      <w:lvlJc w:val="left"/>
      <w:pPr>
        <w:ind w:left="1145" w:hanging="720"/>
      </w:pPr>
      <w:rPr>
        <w:rFonts w:ascii="Arial" w:hAnsi="Arial" w:cs="Aria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DC18F5"/>
    <w:multiLevelType w:val="multilevel"/>
    <w:tmpl w:val="8B327A3E"/>
    <w:lvl w:ilvl="0">
      <w:start w:val="6"/>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2CB7076"/>
    <w:multiLevelType w:val="multilevel"/>
    <w:tmpl w:val="7A9AC94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F03331D"/>
    <w:multiLevelType w:val="hybridMultilevel"/>
    <w:tmpl w:val="12C425FE"/>
    <w:lvl w:ilvl="0" w:tplc="0407000F">
      <w:start w:val="7"/>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F3F3264"/>
    <w:multiLevelType w:val="hybridMultilevel"/>
    <w:tmpl w:val="AF7C99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0257BFC"/>
    <w:multiLevelType w:val="hybridMultilevel"/>
    <w:tmpl w:val="38486A2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42F8716B"/>
    <w:multiLevelType w:val="multilevel"/>
    <w:tmpl w:val="CBA87C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C896163"/>
    <w:multiLevelType w:val="hybridMultilevel"/>
    <w:tmpl w:val="A1B0701E"/>
    <w:lvl w:ilvl="0" w:tplc="0407000F">
      <w:start w:val="1"/>
      <w:numFmt w:val="decimal"/>
      <w:lvlText w:val="%1."/>
      <w:lvlJc w:val="left"/>
      <w:pPr>
        <w:ind w:left="1860" w:hanging="360"/>
      </w:pPr>
    </w:lvl>
    <w:lvl w:ilvl="1" w:tplc="04070019" w:tentative="1">
      <w:start w:val="1"/>
      <w:numFmt w:val="lowerLetter"/>
      <w:lvlText w:val="%2."/>
      <w:lvlJc w:val="left"/>
      <w:pPr>
        <w:ind w:left="2580" w:hanging="360"/>
      </w:pPr>
    </w:lvl>
    <w:lvl w:ilvl="2" w:tplc="0407001B" w:tentative="1">
      <w:start w:val="1"/>
      <w:numFmt w:val="lowerRoman"/>
      <w:lvlText w:val="%3."/>
      <w:lvlJc w:val="right"/>
      <w:pPr>
        <w:ind w:left="3300" w:hanging="180"/>
      </w:pPr>
    </w:lvl>
    <w:lvl w:ilvl="3" w:tplc="0407000F" w:tentative="1">
      <w:start w:val="1"/>
      <w:numFmt w:val="decimal"/>
      <w:lvlText w:val="%4."/>
      <w:lvlJc w:val="left"/>
      <w:pPr>
        <w:ind w:left="4020" w:hanging="360"/>
      </w:pPr>
    </w:lvl>
    <w:lvl w:ilvl="4" w:tplc="04070019" w:tentative="1">
      <w:start w:val="1"/>
      <w:numFmt w:val="lowerLetter"/>
      <w:lvlText w:val="%5."/>
      <w:lvlJc w:val="left"/>
      <w:pPr>
        <w:ind w:left="4740" w:hanging="360"/>
      </w:pPr>
    </w:lvl>
    <w:lvl w:ilvl="5" w:tplc="0407001B" w:tentative="1">
      <w:start w:val="1"/>
      <w:numFmt w:val="lowerRoman"/>
      <w:lvlText w:val="%6."/>
      <w:lvlJc w:val="right"/>
      <w:pPr>
        <w:ind w:left="5460" w:hanging="180"/>
      </w:pPr>
    </w:lvl>
    <w:lvl w:ilvl="6" w:tplc="0407000F" w:tentative="1">
      <w:start w:val="1"/>
      <w:numFmt w:val="decimal"/>
      <w:lvlText w:val="%7."/>
      <w:lvlJc w:val="left"/>
      <w:pPr>
        <w:ind w:left="6180" w:hanging="360"/>
      </w:pPr>
    </w:lvl>
    <w:lvl w:ilvl="7" w:tplc="04070019" w:tentative="1">
      <w:start w:val="1"/>
      <w:numFmt w:val="lowerLetter"/>
      <w:lvlText w:val="%8."/>
      <w:lvlJc w:val="left"/>
      <w:pPr>
        <w:ind w:left="6900" w:hanging="360"/>
      </w:pPr>
    </w:lvl>
    <w:lvl w:ilvl="8" w:tplc="0407001B" w:tentative="1">
      <w:start w:val="1"/>
      <w:numFmt w:val="lowerRoman"/>
      <w:lvlText w:val="%9."/>
      <w:lvlJc w:val="right"/>
      <w:pPr>
        <w:ind w:left="7620" w:hanging="180"/>
      </w:pPr>
    </w:lvl>
  </w:abstractNum>
  <w:abstractNum w:abstractNumId="10" w15:restartNumberingAfterBreak="0">
    <w:nsid w:val="57866BD0"/>
    <w:multiLevelType w:val="hybridMultilevel"/>
    <w:tmpl w:val="D03C3A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37008DA"/>
    <w:multiLevelType w:val="hybridMultilevel"/>
    <w:tmpl w:val="2EB64A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39935FD"/>
    <w:multiLevelType w:val="hybridMultilevel"/>
    <w:tmpl w:val="631818DE"/>
    <w:lvl w:ilvl="0" w:tplc="0407000F">
      <w:start w:val="10"/>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4FF5C88"/>
    <w:multiLevelType w:val="hybridMultilevel"/>
    <w:tmpl w:val="49FEFE6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6882B11"/>
    <w:multiLevelType w:val="hybridMultilevel"/>
    <w:tmpl w:val="5CBAE2F2"/>
    <w:lvl w:ilvl="0" w:tplc="0407000F">
      <w:start w:val="8"/>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85F25BF"/>
    <w:multiLevelType w:val="hybridMultilevel"/>
    <w:tmpl w:val="E4BC88F6"/>
    <w:lvl w:ilvl="0" w:tplc="0407000F">
      <w:start w:val="2"/>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AB4D7D"/>
    <w:multiLevelType w:val="hybridMultilevel"/>
    <w:tmpl w:val="2604B4D4"/>
    <w:lvl w:ilvl="0" w:tplc="0407000F">
      <w:start w:val="5"/>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18645307">
    <w:abstractNumId w:val="11"/>
  </w:num>
  <w:num w:numId="2" w16cid:durableId="727267145">
    <w:abstractNumId w:val="2"/>
  </w:num>
  <w:num w:numId="3" w16cid:durableId="1839882270">
    <w:abstractNumId w:val="9"/>
  </w:num>
  <w:num w:numId="4" w16cid:durableId="1231160845">
    <w:abstractNumId w:val="10"/>
  </w:num>
  <w:num w:numId="5" w16cid:durableId="334192230">
    <w:abstractNumId w:val="3"/>
  </w:num>
  <w:num w:numId="6" w16cid:durableId="1907296761">
    <w:abstractNumId w:val="15"/>
  </w:num>
  <w:num w:numId="7" w16cid:durableId="288895637">
    <w:abstractNumId w:val="16"/>
  </w:num>
  <w:num w:numId="8" w16cid:durableId="417554504">
    <w:abstractNumId w:val="7"/>
  </w:num>
  <w:num w:numId="9" w16cid:durableId="259991655">
    <w:abstractNumId w:val="4"/>
  </w:num>
  <w:num w:numId="10" w16cid:durableId="726034720">
    <w:abstractNumId w:val="13"/>
  </w:num>
  <w:num w:numId="11" w16cid:durableId="683286207">
    <w:abstractNumId w:val="1"/>
  </w:num>
  <w:num w:numId="12" w16cid:durableId="1567912582">
    <w:abstractNumId w:val="5"/>
  </w:num>
  <w:num w:numId="13" w16cid:durableId="1342508446">
    <w:abstractNumId w:val="14"/>
  </w:num>
  <w:num w:numId="14" w16cid:durableId="974604807">
    <w:abstractNumId w:val="12"/>
  </w:num>
  <w:num w:numId="15" w16cid:durableId="1548681860">
    <w:abstractNumId w:val="8"/>
  </w:num>
  <w:num w:numId="16" w16cid:durableId="971324330">
    <w:abstractNumId w:val="6"/>
  </w:num>
  <w:num w:numId="17" w16cid:durableId="1058162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77A"/>
    <w:rsid w:val="0000201E"/>
    <w:rsid w:val="000112D3"/>
    <w:rsid w:val="000113F2"/>
    <w:rsid w:val="000163A6"/>
    <w:rsid w:val="00020AE4"/>
    <w:rsid w:val="00020E30"/>
    <w:rsid w:val="00031EDC"/>
    <w:rsid w:val="00043A7C"/>
    <w:rsid w:val="00046E1F"/>
    <w:rsid w:val="00047AAF"/>
    <w:rsid w:val="0005126A"/>
    <w:rsid w:val="00063B2C"/>
    <w:rsid w:val="000728DF"/>
    <w:rsid w:val="00073C73"/>
    <w:rsid w:val="000911A5"/>
    <w:rsid w:val="000A059C"/>
    <w:rsid w:val="000A0791"/>
    <w:rsid w:val="000A1338"/>
    <w:rsid w:val="000A1A90"/>
    <w:rsid w:val="000B2952"/>
    <w:rsid w:val="000B46ED"/>
    <w:rsid w:val="000B51C4"/>
    <w:rsid w:val="000C00D6"/>
    <w:rsid w:val="000C0823"/>
    <w:rsid w:val="000C0EF3"/>
    <w:rsid w:val="000D64E4"/>
    <w:rsid w:val="000E42F1"/>
    <w:rsid w:val="000F3BE3"/>
    <w:rsid w:val="0010203F"/>
    <w:rsid w:val="0011402C"/>
    <w:rsid w:val="00120887"/>
    <w:rsid w:val="00127FB9"/>
    <w:rsid w:val="00131CA4"/>
    <w:rsid w:val="00132213"/>
    <w:rsid w:val="00132DE6"/>
    <w:rsid w:val="00140642"/>
    <w:rsid w:val="00147221"/>
    <w:rsid w:val="001547CC"/>
    <w:rsid w:val="00155FE6"/>
    <w:rsid w:val="0016787C"/>
    <w:rsid w:val="00170928"/>
    <w:rsid w:val="00183453"/>
    <w:rsid w:val="0018572D"/>
    <w:rsid w:val="0019627A"/>
    <w:rsid w:val="001A5886"/>
    <w:rsid w:val="001B5E62"/>
    <w:rsid w:val="001B7BED"/>
    <w:rsid w:val="001C1FBE"/>
    <w:rsid w:val="001C2BC4"/>
    <w:rsid w:val="001C3B4F"/>
    <w:rsid w:val="001C7D1D"/>
    <w:rsid w:val="001D366C"/>
    <w:rsid w:val="001F1306"/>
    <w:rsid w:val="001F3D48"/>
    <w:rsid w:val="00206F2D"/>
    <w:rsid w:val="002077B9"/>
    <w:rsid w:val="0021022B"/>
    <w:rsid w:val="002128E5"/>
    <w:rsid w:val="00220B6F"/>
    <w:rsid w:val="00225107"/>
    <w:rsid w:val="00227039"/>
    <w:rsid w:val="002338B1"/>
    <w:rsid w:val="002360DA"/>
    <w:rsid w:val="00242BD8"/>
    <w:rsid w:val="002526C5"/>
    <w:rsid w:val="002651A1"/>
    <w:rsid w:val="00272732"/>
    <w:rsid w:val="002742DA"/>
    <w:rsid w:val="00282901"/>
    <w:rsid w:val="00283DD2"/>
    <w:rsid w:val="00285384"/>
    <w:rsid w:val="00286C2F"/>
    <w:rsid w:val="002906A5"/>
    <w:rsid w:val="00296B41"/>
    <w:rsid w:val="002A4CDA"/>
    <w:rsid w:val="002B1C1B"/>
    <w:rsid w:val="002C7D94"/>
    <w:rsid w:val="002D243E"/>
    <w:rsid w:val="002D7944"/>
    <w:rsid w:val="002E6001"/>
    <w:rsid w:val="002F2C43"/>
    <w:rsid w:val="002F3227"/>
    <w:rsid w:val="002F6B39"/>
    <w:rsid w:val="00313898"/>
    <w:rsid w:val="00317027"/>
    <w:rsid w:val="00321FA6"/>
    <w:rsid w:val="003353E2"/>
    <w:rsid w:val="0033608E"/>
    <w:rsid w:val="00351B06"/>
    <w:rsid w:val="003522D5"/>
    <w:rsid w:val="0038419E"/>
    <w:rsid w:val="00396922"/>
    <w:rsid w:val="003B1FC6"/>
    <w:rsid w:val="003B2DE5"/>
    <w:rsid w:val="003B6819"/>
    <w:rsid w:val="003C76B0"/>
    <w:rsid w:val="003E64F4"/>
    <w:rsid w:val="003E7E26"/>
    <w:rsid w:val="003F0522"/>
    <w:rsid w:val="003F41A6"/>
    <w:rsid w:val="003F5F32"/>
    <w:rsid w:val="004052EC"/>
    <w:rsid w:val="00424DAC"/>
    <w:rsid w:val="0042784C"/>
    <w:rsid w:val="00427AC1"/>
    <w:rsid w:val="00436124"/>
    <w:rsid w:val="0044000D"/>
    <w:rsid w:val="00444226"/>
    <w:rsid w:val="00451EE2"/>
    <w:rsid w:val="00452B32"/>
    <w:rsid w:val="004554A8"/>
    <w:rsid w:val="00462A70"/>
    <w:rsid w:val="004641D2"/>
    <w:rsid w:val="00470975"/>
    <w:rsid w:val="00491B4B"/>
    <w:rsid w:val="00496702"/>
    <w:rsid w:val="004A385A"/>
    <w:rsid w:val="004B6E66"/>
    <w:rsid w:val="004B7B01"/>
    <w:rsid w:val="004D1400"/>
    <w:rsid w:val="004D6F02"/>
    <w:rsid w:val="004E429B"/>
    <w:rsid w:val="004F1FA3"/>
    <w:rsid w:val="004F31DC"/>
    <w:rsid w:val="004F4689"/>
    <w:rsid w:val="00501146"/>
    <w:rsid w:val="005231DC"/>
    <w:rsid w:val="005307E5"/>
    <w:rsid w:val="00537AEA"/>
    <w:rsid w:val="005453F9"/>
    <w:rsid w:val="00554902"/>
    <w:rsid w:val="00560378"/>
    <w:rsid w:val="00561503"/>
    <w:rsid w:val="00561D7C"/>
    <w:rsid w:val="005756AB"/>
    <w:rsid w:val="00582B77"/>
    <w:rsid w:val="00593DBD"/>
    <w:rsid w:val="00596E94"/>
    <w:rsid w:val="005A54E7"/>
    <w:rsid w:val="005A6EEF"/>
    <w:rsid w:val="005C4035"/>
    <w:rsid w:val="005C6E9A"/>
    <w:rsid w:val="005C6FE4"/>
    <w:rsid w:val="005D2972"/>
    <w:rsid w:val="005D37B9"/>
    <w:rsid w:val="005D6A22"/>
    <w:rsid w:val="005E2ACA"/>
    <w:rsid w:val="005E3246"/>
    <w:rsid w:val="005F778E"/>
    <w:rsid w:val="006211E1"/>
    <w:rsid w:val="00623286"/>
    <w:rsid w:val="00625AC7"/>
    <w:rsid w:val="00626DED"/>
    <w:rsid w:val="00662BC1"/>
    <w:rsid w:val="00673BFD"/>
    <w:rsid w:val="00691B82"/>
    <w:rsid w:val="00693938"/>
    <w:rsid w:val="006949F3"/>
    <w:rsid w:val="006A6BF3"/>
    <w:rsid w:val="006B19C8"/>
    <w:rsid w:val="006B258A"/>
    <w:rsid w:val="006B4FA7"/>
    <w:rsid w:val="006C256C"/>
    <w:rsid w:val="006C3535"/>
    <w:rsid w:val="006C4A62"/>
    <w:rsid w:val="006D1308"/>
    <w:rsid w:val="006D3F21"/>
    <w:rsid w:val="006D783F"/>
    <w:rsid w:val="006F1FD2"/>
    <w:rsid w:val="006F533D"/>
    <w:rsid w:val="007025D8"/>
    <w:rsid w:val="00713BBF"/>
    <w:rsid w:val="00722091"/>
    <w:rsid w:val="00724D6C"/>
    <w:rsid w:val="0074045F"/>
    <w:rsid w:val="00750430"/>
    <w:rsid w:val="0075070A"/>
    <w:rsid w:val="00766F98"/>
    <w:rsid w:val="00772F81"/>
    <w:rsid w:val="00793644"/>
    <w:rsid w:val="007977A7"/>
    <w:rsid w:val="007A2E03"/>
    <w:rsid w:val="007B7407"/>
    <w:rsid w:val="007C538F"/>
    <w:rsid w:val="007D031D"/>
    <w:rsid w:val="007D684F"/>
    <w:rsid w:val="008026B4"/>
    <w:rsid w:val="0080472D"/>
    <w:rsid w:val="00810F89"/>
    <w:rsid w:val="00811A4D"/>
    <w:rsid w:val="00814DDB"/>
    <w:rsid w:val="0082050A"/>
    <w:rsid w:val="00821E68"/>
    <w:rsid w:val="008243A1"/>
    <w:rsid w:val="0082653A"/>
    <w:rsid w:val="00845B1E"/>
    <w:rsid w:val="0085234F"/>
    <w:rsid w:val="00854E71"/>
    <w:rsid w:val="00864FC0"/>
    <w:rsid w:val="00872525"/>
    <w:rsid w:val="00877E7C"/>
    <w:rsid w:val="00880269"/>
    <w:rsid w:val="00891E0B"/>
    <w:rsid w:val="008923D3"/>
    <w:rsid w:val="00893526"/>
    <w:rsid w:val="0089452E"/>
    <w:rsid w:val="00897AF5"/>
    <w:rsid w:val="008A1A36"/>
    <w:rsid w:val="008A2685"/>
    <w:rsid w:val="008B2B68"/>
    <w:rsid w:val="008B5A8F"/>
    <w:rsid w:val="008C1886"/>
    <w:rsid w:val="008C1B43"/>
    <w:rsid w:val="008D2801"/>
    <w:rsid w:val="00911147"/>
    <w:rsid w:val="00915DF3"/>
    <w:rsid w:val="00931168"/>
    <w:rsid w:val="0093130A"/>
    <w:rsid w:val="0093459B"/>
    <w:rsid w:val="009403D4"/>
    <w:rsid w:val="00950D40"/>
    <w:rsid w:val="00955077"/>
    <w:rsid w:val="0095536E"/>
    <w:rsid w:val="009A0CF8"/>
    <w:rsid w:val="009A1DED"/>
    <w:rsid w:val="009A2035"/>
    <w:rsid w:val="009A7101"/>
    <w:rsid w:val="009B13EF"/>
    <w:rsid w:val="009B369B"/>
    <w:rsid w:val="009B4FE9"/>
    <w:rsid w:val="009C4D08"/>
    <w:rsid w:val="009C683F"/>
    <w:rsid w:val="009D134D"/>
    <w:rsid w:val="009D25B7"/>
    <w:rsid w:val="009E0A3C"/>
    <w:rsid w:val="009E7B17"/>
    <w:rsid w:val="009F3E2A"/>
    <w:rsid w:val="009F70C8"/>
    <w:rsid w:val="00A01EDE"/>
    <w:rsid w:val="00A043BE"/>
    <w:rsid w:val="00A04DC2"/>
    <w:rsid w:val="00A06236"/>
    <w:rsid w:val="00A24690"/>
    <w:rsid w:val="00A4059E"/>
    <w:rsid w:val="00A42E8B"/>
    <w:rsid w:val="00A6576F"/>
    <w:rsid w:val="00A66455"/>
    <w:rsid w:val="00A7314E"/>
    <w:rsid w:val="00A823E1"/>
    <w:rsid w:val="00A913B9"/>
    <w:rsid w:val="00AA1CC7"/>
    <w:rsid w:val="00AA4B47"/>
    <w:rsid w:val="00AD2EDE"/>
    <w:rsid w:val="00AE5697"/>
    <w:rsid w:val="00AF6A3D"/>
    <w:rsid w:val="00B12927"/>
    <w:rsid w:val="00B16596"/>
    <w:rsid w:val="00B33012"/>
    <w:rsid w:val="00B33A76"/>
    <w:rsid w:val="00B3481F"/>
    <w:rsid w:val="00B40EF8"/>
    <w:rsid w:val="00B538CD"/>
    <w:rsid w:val="00B566ED"/>
    <w:rsid w:val="00B65924"/>
    <w:rsid w:val="00B85E23"/>
    <w:rsid w:val="00B86466"/>
    <w:rsid w:val="00B87D1B"/>
    <w:rsid w:val="00B93F3D"/>
    <w:rsid w:val="00BA4DF4"/>
    <w:rsid w:val="00BA523F"/>
    <w:rsid w:val="00BA70B4"/>
    <w:rsid w:val="00BB054D"/>
    <w:rsid w:val="00BB098D"/>
    <w:rsid w:val="00BB0A24"/>
    <w:rsid w:val="00BB2E8D"/>
    <w:rsid w:val="00BB49A9"/>
    <w:rsid w:val="00BB6718"/>
    <w:rsid w:val="00BE22FB"/>
    <w:rsid w:val="00BE4840"/>
    <w:rsid w:val="00BE76FF"/>
    <w:rsid w:val="00C01ADF"/>
    <w:rsid w:val="00C04D28"/>
    <w:rsid w:val="00C055E0"/>
    <w:rsid w:val="00C1662D"/>
    <w:rsid w:val="00C2023A"/>
    <w:rsid w:val="00C2451B"/>
    <w:rsid w:val="00C247B1"/>
    <w:rsid w:val="00C24B77"/>
    <w:rsid w:val="00C260F2"/>
    <w:rsid w:val="00C329D0"/>
    <w:rsid w:val="00C404F3"/>
    <w:rsid w:val="00C419CA"/>
    <w:rsid w:val="00C432F6"/>
    <w:rsid w:val="00C52B56"/>
    <w:rsid w:val="00C56667"/>
    <w:rsid w:val="00C8100E"/>
    <w:rsid w:val="00C83E6B"/>
    <w:rsid w:val="00C87CAB"/>
    <w:rsid w:val="00CA2195"/>
    <w:rsid w:val="00CA7E8D"/>
    <w:rsid w:val="00CB16F8"/>
    <w:rsid w:val="00CB1C1B"/>
    <w:rsid w:val="00CB2498"/>
    <w:rsid w:val="00CB62D9"/>
    <w:rsid w:val="00CC64D3"/>
    <w:rsid w:val="00CD1B44"/>
    <w:rsid w:val="00CD23B3"/>
    <w:rsid w:val="00CE048E"/>
    <w:rsid w:val="00CE345B"/>
    <w:rsid w:val="00CF1BB3"/>
    <w:rsid w:val="00CF3583"/>
    <w:rsid w:val="00D07362"/>
    <w:rsid w:val="00D1032F"/>
    <w:rsid w:val="00D1283F"/>
    <w:rsid w:val="00D201C2"/>
    <w:rsid w:val="00D21C2E"/>
    <w:rsid w:val="00D34152"/>
    <w:rsid w:val="00D41309"/>
    <w:rsid w:val="00D44B50"/>
    <w:rsid w:val="00D52319"/>
    <w:rsid w:val="00D65AFC"/>
    <w:rsid w:val="00D91314"/>
    <w:rsid w:val="00DA08F7"/>
    <w:rsid w:val="00DB1A9E"/>
    <w:rsid w:val="00DB38EB"/>
    <w:rsid w:val="00DB69DB"/>
    <w:rsid w:val="00DC3591"/>
    <w:rsid w:val="00DC7E7C"/>
    <w:rsid w:val="00DD3671"/>
    <w:rsid w:val="00DE2883"/>
    <w:rsid w:val="00DF0AC9"/>
    <w:rsid w:val="00DF6C93"/>
    <w:rsid w:val="00E013BE"/>
    <w:rsid w:val="00E152AE"/>
    <w:rsid w:val="00E16413"/>
    <w:rsid w:val="00E2090D"/>
    <w:rsid w:val="00E223D2"/>
    <w:rsid w:val="00E2415F"/>
    <w:rsid w:val="00E35B0B"/>
    <w:rsid w:val="00E46AD3"/>
    <w:rsid w:val="00E63539"/>
    <w:rsid w:val="00E7515D"/>
    <w:rsid w:val="00EA5DFB"/>
    <w:rsid w:val="00EB52CF"/>
    <w:rsid w:val="00EC4F0A"/>
    <w:rsid w:val="00EC6390"/>
    <w:rsid w:val="00ED3E3E"/>
    <w:rsid w:val="00EE1DD4"/>
    <w:rsid w:val="00EE79F7"/>
    <w:rsid w:val="00EF1EA8"/>
    <w:rsid w:val="00EF3ABE"/>
    <w:rsid w:val="00F00EA4"/>
    <w:rsid w:val="00F01A7A"/>
    <w:rsid w:val="00F06C88"/>
    <w:rsid w:val="00F10D0C"/>
    <w:rsid w:val="00F22954"/>
    <w:rsid w:val="00F346DF"/>
    <w:rsid w:val="00F432F5"/>
    <w:rsid w:val="00F440F4"/>
    <w:rsid w:val="00F443D8"/>
    <w:rsid w:val="00F503FA"/>
    <w:rsid w:val="00F6029E"/>
    <w:rsid w:val="00F63B73"/>
    <w:rsid w:val="00F71CFD"/>
    <w:rsid w:val="00F77164"/>
    <w:rsid w:val="00F82DDC"/>
    <w:rsid w:val="00F83911"/>
    <w:rsid w:val="00F87EA6"/>
    <w:rsid w:val="00F90075"/>
    <w:rsid w:val="00F95083"/>
    <w:rsid w:val="00FB25BE"/>
    <w:rsid w:val="00FB2BB4"/>
    <w:rsid w:val="00FB3FEE"/>
    <w:rsid w:val="00FB477A"/>
    <w:rsid w:val="00FB5D28"/>
    <w:rsid w:val="00FC0B85"/>
    <w:rsid w:val="00FD1142"/>
    <w:rsid w:val="00FD2515"/>
    <w:rsid w:val="00FD479F"/>
    <w:rsid w:val="00FF00CC"/>
    <w:rsid w:val="00FF7B3E"/>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AE1918"/>
  <w15:chartTrackingRefBased/>
  <w15:docId w15:val="{0AAD9F4C-733D-438C-AC2E-F98D313F5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B477A"/>
    <w:pPr>
      <w:ind w:left="720"/>
      <w:contextualSpacing/>
    </w:pPr>
  </w:style>
  <w:style w:type="character" w:styleId="Kommentarzeichen">
    <w:name w:val="annotation reference"/>
    <w:basedOn w:val="Absatz-Standardschriftart"/>
    <w:uiPriority w:val="99"/>
    <w:semiHidden/>
    <w:unhideWhenUsed/>
    <w:rsid w:val="001C1FBE"/>
    <w:rPr>
      <w:sz w:val="16"/>
      <w:szCs w:val="16"/>
    </w:rPr>
  </w:style>
  <w:style w:type="paragraph" w:styleId="Kommentartext">
    <w:name w:val="annotation text"/>
    <w:basedOn w:val="Standard"/>
    <w:link w:val="KommentartextZchn"/>
    <w:uiPriority w:val="99"/>
    <w:unhideWhenUsed/>
    <w:rsid w:val="001C1FBE"/>
    <w:pPr>
      <w:spacing w:line="240" w:lineRule="auto"/>
    </w:pPr>
    <w:rPr>
      <w:sz w:val="20"/>
      <w:szCs w:val="20"/>
    </w:rPr>
  </w:style>
  <w:style w:type="character" w:customStyle="1" w:styleId="KommentartextZchn">
    <w:name w:val="Kommentartext Zchn"/>
    <w:basedOn w:val="Absatz-Standardschriftart"/>
    <w:link w:val="Kommentartext"/>
    <w:uiPriority w:val="99"/>
    <w:rsid w:val="001C1FBE"/>
    <w:rPr>
      <w:sz w:val="20"/>
      <w:szCs w:val="20"/>
    </w:rPr>
  </w:style>
  <w:style w:type="paragraph" w:styleId="Kommentarthema">
    <w:name w:val="annotation subject"/>
    <w:basedOn w:val="Kommentartext"/>
    <w:next w:val="Kommentartext"/>
    <w:link w:val="KommentarthemaZchn"/>
    <w:uiPriority w:val="99"/>
    <w:semiHidden/>
    <w:unhideWhenUsed/>
    <w:rsid w:val="001C1FBE"/>
    <w:rPr>
      <w:b/>
      <w:bCs/>
    </w:rPr>
  </w:style>
  <w:style w:type="character" w:customStyle="1" w:styleId="KommentarthemaZchn">
    <w:name w:val="Kommentarthema Zchn"/>
    <w:basedOn w:val="KommentartextZchn"/>
    <w:link w:val="Kommentarthema"/>
    <w:uiPriority w:val="99"/>
    <w:semiHidden/>
    <w:rsid w:val="001C1FBE"/>
    <w:rPr>
      <w:b/>
      <w:bCs/>
      <w:sz w:val="20"/>
      <w:szCs w:val="20"/>
    </w:rPr>
  </w:style>
  <w:style w:type="paragraph" w:styleId="Sprechblasentext">
    <w:name w:val="Balloon Text"/>
    <w:basedOn w:val="Standard"/>
    <w:link w:val="SprechblasentextZchn"/>
    <w:uiPriority w:val="99"/>
    <w:semiHidden/>
    <w:unhideWhenUsed/>
    <w:rsid w:val="001C1FB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C1FBE"/>
    <w:rPr>
      <w:rFonts w:ascii="Segoe UI" w:hAnsi="Segoe UI" w:cs="Segoe UI"/>
      <w:sz w:val="18"/>
      <w:szCs w:val="18"/>
    </w:rPr>
  </w:style>
  <w:style w:type="paragraph" w:styleId="berarbeitung">
    <w:name w:val="Revision"/>
    <w:hidden/>
    <w:uiPriority w:val="99"/>
    <w:semiHidden/>
    <w:rsid w:val="00915DF3"/>
    <w:pPr>
      <w:spacing w:after="0" w:line="240" w:lineRule="auto"/>
    </w:pPr>
  </w:style>
  <w:style w:type="paragraph" w:customStyle="1" w:styleId="Default">
    <w:name w:val="Default"/>
    <w:rsid w:val="00766F98"/>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Absatz-Standardschriftart"/>
    <w:uiPriority w:val="99"/>
    <w:unhideWhenUsed/>
    <w:rsid w:val="000B2952"/>
    <w:rPr>
      <w:color w:val="0563C1" w:themeColor="hyperlink"/>
      <w:u w:val="single"/>
    </w:rPr>
  </w:style>
  <w:style w:type="character" w:styleId="NichtaufgelsteErwhnung">
    <w:name w:val="Unresolved Mention"/>
    <w:basedOn w:val="Absatz-Standardschriftart"/>
    <w:uiPriority w:val="99"/>
    <w:semiHidden/>
    <w:unhideWhenUsed/>
    <w:rsid w:val="000B2952"/>
    <w:rPr>
      <w:color w:val="605E5C"/>
      <w:shd w:val="clear" w:color="auto" w:fill="E1DFDD"/>
    </w:rPr>
  </w:style>
  <w:style w:type="paragraph" w:styleId="Kopfzeile">
    <w:name w:val="header"/>
    <w:basedOn w:val="Standard"/>
    <w:link w:val="KopfzeileZchn"/>
    <w:uiPriority w:val="99"/>
    <w:unhideWhenUsed/>
    <w:rsid w:val="002B1C1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B1C1B"/>
  </w:style>
  <w:style w:type="paragraph" w:styleId="Fuzeile">
    <w:name w:val="footer"/>
    <w:basedOn w:val="Standard"/>
    <w:link w:val="FuzeileZchn"/>
    <w:uiPriority w:val="99"/>
    <w:unhideWhenUsed/>
    <w:rsid w:val="002B1C1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B1C1B"/>
  </w:style>
  <w:style w:type="character" w:styleId="BesuchterLink">
    <w:name w:val="FollowedHyperlink"/>
    <w:basedOn w:val="Absatz-Standardschriftart"/>
    <w:uiPriority w:val="99"/>
    <w:semiHidden/>
    <w:unhideWhenUsed/>
    <w:rsid w:val="005E2ACA"/>
    <w:rPr>
      <w:color w:val="954F72" w:themeColor="followedHyperlink"/>
      <w:u w:val="single"/>
    </w:rPr>
  </w:style>
  <w:style w:type="paragraph" w:styleId="Aufzhlungszeichen">
    <w:name w:val="List Bullet"/>
    <w:basedOn w:val="Standard"/>
    <w:uiPriority w:val="99"/>
    <w:unhideWhenUsed/>
    <w:rsid w:val="003F41A6"/>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840053">
      <w:bodyDiv w:val="1"/>
      <w:marLeft w:val="0"/>
      <w:marRight w:val="0"/>
      <w:marTop w:val="0"/>
      <w:marBottom w:val="0"/>
      <w:divBdr>
        <w:top w:val="none" w:sz="0" w:space="0" w:color="auto"/>
        <w:left w:val="none" w:sz="0" w:space="0" w:color="auto"/>
        <w:bottom w:val="none" w:sz="0" w:space="0" w:color="auto"/>
        <w:right w:val="none" w:sz="0" w:space="0" w:color="auto"/>
      </w:divBdr>
      <w:divsChild>
        <w:div w:id="1398013992">
          <w:marLeft w:val="0"/>
          <w:marRight w:val="0"/>
          <w:marTop w:val="0"/>
          <w:marBottom w:val="0"/>
          <w:divBdr>
            <w:top w:val="none" w:sz="0" w:space="0" w:color="auto"/>
            <w:left w:val="none" w:sz="0" w:space="0" w:color="auto"/>
            <w:bottom w:val="none" w:sz="0" w:space="0" w:color="auto"/>
            <w:right w:val="none" w:sz="0" w:space="0" w:color="auto"/>
          </w:divBdr>
        </w:div>
      </w:divsChild>
    </w:div>
    <w:div w:id="848759283">
      <w:bodyDiv w:val="1"/>
      <w:marLeft w:val="0"/>
      <w:marRight w:val="0"/>
      <w:marTop w:val="0"/>
      <w:marBottom w:val="0"/>
      <w:divBdr>
        <w:top w:val="none" w:sz="0" w:space="0" w:color="auto"/>
        <w:left w:val="none" w:sz="0" w:space="0" w:color="auto"/>
        <w:bottom w:val="none" w:sz="0" w:space="0" w:color="auto"/>
        <w:right w:val="none" w:sz="0" w:space="0" w:color="auto"/>
      </w:divBdr>
    </w:div>
    <w:div w:id="1274094616">
      <w:bodyDiv w:val="1"/>
      <w:marLeft w:val="0"/>
      <w:marRight w:val="0"/>
      <w:marTop w:val="0"/>
      <w:marBottom w:val="0"/>
      <w:divBdr>
        <w:top w:val="none" w:sz="0" w:space="0" w:color="auto"/>
        <w:left w:val="none" w:sz="0" w:space="0" w:color="auto"/>
        <w:bottom w:val="none" w:sz="0" w:space="0" w:color="auto"/>
        <w:right w:val="none" w:sz="0" w:space="0" w:color="auto"/>
      </w:divBdr>
    </w:div>
    <w:div w:id="1660424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oftexgroup.com/hoftexgroupag-de/verantwortung/compli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oftexgroup.com/hoftexgroupag-de/agb/"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00ee22d-98ea-4721-b913-bd3a524bd60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A60899F468ADC34EABA3B61518C4BAD4" ma:contentTypeVersion="10" ma:contentTypeDescription="Ein neues Dokument erstellen." ma:contentTypeScope="" ma:versionID="0ed12e4a6e80fa16a6f8aec29bbb39b2">
  <xsd:schema xmlns:xsd="http://www.w3.org/2001/XMLSchema" xmlns:xs="http://www.w3.org/2001/XMLSchema" xmlns:p="http://schemas.microsoft.com/office/2006/metadata/properties" xmlns:ns2="000ee22d-98ea-4721-b913-bd3a524bd606" targetNamespace="http://schemas.microsoft.com/office/2006/metadata/properties" ma:root="true" ma:fieldsID="1f6ad9dcf09907ba8c68c9c4eee61d03" ns2:_="">
    <xsd:import namespace="000ee22d-98ea-4721-b913-bd3a524bd6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0ee22d-98ea-4721-b913-bd3a524bd6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8a89e354-31ba-4b17-9cbd-3f114a0a6fc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D3E399-942F-45AF-B4B0-A2783A6D6AB8}">
  <ds:schemaRefs>
    <ds:schemaRef ds:uri="http://schemas.microsoft.com/office/2006/metadata/properties"/>
    <ds:schemaRef ds:uri="http://schemas.microsoft.com/office/infopath/2007/PartnerControls"/>
    <ds:schemaRef ds:uri="000ee22d-98ea-4721-b913-bd3a524bd606"/>
  </ds:schemaRefs>
</ds:datastoreItem>
</file>

<file path=customXml/itemProps2.xml><?xml version="1.0" encoding="utf-8"?>
<ds:datastoreItem xmlns:ds="http://schemas.openxmlformats.org/officeDocument/2006/customXml" ds:itemID="{8A639F03-9385-41E8-A1EC-01AC1BB221B9}">
  <ds:schemaRefs>
    <ds:schemaRef ds:uri="http://schemas.openxmlformats.org/officeDocument/2006/bibliography"/>
  </ds:schemaRefs>
</ds:datastoreItem>
</file>

<file path=customXml/itemProps3.xml><?xml version="1.0" encoding="utf-8"?>
<ds:datastoreItem xmlns:ds="http://schemas.openxmlformats.org/officeDocument/2006/customXml" ds:itemID="{EB957445-5308-4538-81BD-4ABCCD0C01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0ee22d-98ea-4721-b913-bd3a524bd6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0F6F0E-5BFC-4826-B7CE-07E180E25A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3527</Words>
  <Characters>22224</Characters>
  <Application>Microsoft Office Word</Application>
  <DocSecurity>0</DocSecurity>
  <Lines>185</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Sinanoglu, Okan</dc:creator>
  <cp:keywords/>
  <dc:description/>
  <cp:lastModifiedBy>Kraus, Julia</cp:lastModifiedBy>
  <cp:revision>3</cp:revision>
  <dcterms:created xsi:type="dcterms:W3CDTF">2026-01-07T10:43:00Z</dcterms:created>
  <dcterms:modified xsi:type="dcterms:W3CDTF">2026-01-07T10:45:00Z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0x010100A60899F468ADC34EABA3B61518C4BAD4</vt:lpwstr>
  </property>
  <property fmtid="{D5CDD505-2E9C-101B-9397-08002B2CF9AE}" pid="3" name="MediaServiceImageTags">
    <vt:lpwstr/>
  </property>
</Properties>
</file>